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Tel</w:t>
      </w:r>
      <w:r>
        <w:t xml:space="preserve"> </w:t>
      </w:r>
      <w:r>
        <w:t xml:space="preserve">Aviv,</w:t>
      </w:r>
      <w:r>
        <w:t xml:space="preserve"> </w:t>
      </w:r>
      <w:r>
        <w:t xml:space="preserve">Israel</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t xml:space="preserve">From:</w:t>
      </w:r>
    </w:p>
    <w:p>
      <w:pPr>
        <w:pStyle w:val="BodyText"/>
      </w:pPr>
      <w:r>
        <w:t xml:space="preserve">&gt; Strategic Planning Division</w:t>
      </w:r>
    </w:p>
    <w:p>
      <w:pPr>
        <w:pStyle w:val="BodyText"/>
      </w:pPr>
      <w:r>
        <w:t xml:space="preserve">&gt;</w:t>
      </w:r>
    </w:p>
    <w:bookmarkEnd w:id="20"/>
    <w:bookmarkStart w:id="21" w:name="executive-summary"/>
    <w:p>
      <w:pPr>
        <w:pStyle w:val="Heading2"/>
      </w:pPr>
      <w:r>
        <w:t xml:space="preserve">1. Executive Summary</w:t>
      </w:r>
    </w:p>
    <w:p>
      <w:pPr>
        <w:pStyle w:val="FirstParagraph"/>
      </w:pPr>
      <w:r>
        <w:t xml:space="preserve">/title&gt;&gt;/body/this document serves as the comprehensive /Project Report outlining the strategic framework, operational requirements, and market analysis for launching a high-end photography service in Tel Aviv, Israel./span&gt;The primary objective is to establish a robust infrastructure that allows our professional Photographer to effectively capture the unique cultural, architectural/natural/touristic essence of this dynamic city. This report details how the integration of cutting-edge photographic techniques with local knowledge will create a competitive advantage in the Israeli market./p&gt;</w:t>
      </w:r>
    </w:p>
    <w:bookmarkEnd w:id="21"/>
    <w:bookmarkStart w:id="23" w:name="introduction"/>
    <w:bookmarkStart w:id="22" w:name="introduction-and-background"/>
    <w:p>
      <w:pPr>
        <w:pStyle w:val="Heading2"/>
      </w:pPr>
      <w:r>
        <w:t xml:space="preserve">2. Introduction and Background</w:t>
      </w:r>
    </w:p>
    <w:p>
      <w:pPr>
        <w:pStyle w:val="FirstParagraph"/>
      </w:pPr>
      <w:r>
        <w:t xml:space="preserve">/title&gt;&gt;/body&gt;The decision to expand operations into Tel Aviv, Israel, stems from the city's status as a global hub for technology/art/design/tourism. As the economic/cultural capital of /Israel/Tel Aviv attracts millions of visitors/businesses annually there is a growing demand for premium visual content./p&gt;</w:t>
      </w:r>
    </w:p>
    <w:p>
      <w:pPr>
        <w:pStyle w:val="BodyText"/>
      </w:pPr>
      <w:r>
        <w:t xml:space="preserve">This /Project Report aims to address how our services will meet this need. The core service provider, referred to throughout this document as "the Photographer," will serve as the creative engine of the operation. It is crucial that all strategies are tailored specifically to the nuances of /Tel Aviv/Israel, ensuring cultural sensitivity and aesthetic alignment with local tastes./p&gt;</w:t>
      </w:r>
    </w:p>
    <w:bookmarkEnd w:id="22"/>
    <w:bookmarkEnd w:id="23"/>
    <w:bookmarkStart w:id="27" w:name="market-analysis"/>
    <w:bookmarkStart w:id="26" w:name="market-analysis-the-tel-aviv-context"/>
    <w:p>
      <w:pPr>
        <w:pStyle w:val="Heading2"/>
      </w:pPr>
      <w:r>
        <w:t xml:space="preserve">3. Market Analysis: The Tel Aviv Context</w:t>
      </w:r>
    </w:p>
    <w:p>
      <w:pPr>
        <w:pStyle w:val="FirstParagraph"/>
      </w:pPr>
      <w:r>
        <w:t xml:space="preserve">/title&gt;&gt;/body&gt;Tel Aviv, known as "The City That Never Sleeps," presents a unique visual landscape that ranges from the Bauhaus architecture of the White City to the modern skyscrapers of South Tel Aviv and the vibrant street life of Florentin./p&gt;</w:t>
      </w:r>
    </w:p>
    <w:bookmarkStart w:id="24" w:name="target-audience"/>
    <w:p>
      <w:pPr>
        <w:pStyle w:val="Heading3"/>
      </w:pPr>
      <w:r>
        <w:t xml:space="preserve">3.1 Target Audience</w:t>
      </w:r>
    </w:p>
    <w:p>
      <w:pPr>
        <w:pStyle w:val="FirstParagraph"/>
      </w:pPr>
      <w:r>
        <w:t xml:space="preserve">/title&gt;&gt;/body&gt;The target clientele includes:</w:t>
      </w:r>
    </w:p>
    <w:p>
      <w:pPr>
        <w:numPr>
          <w:ilvl w:val="0"/>
          <w:numId w:val="1001"/>
        </w:numPr>
        <w:pStyle w:val="Compact"/>
      </w:pPr>
      <w:r>
        <w:rPr>
          <w:bCs/>
          <w:b/>
        </w:rPr>
        <w:t xml:space="preserve">Tourism Board:</w:t>
      </w:r>
      <w:r>
        <w:t xml:space="preserve">/title&gt;&gt; Needing high-quality imagery for promotional materials highlighting /Israel/Tel Aviv as a top destination./p&gt;</w:t>
      </w:r>
    </w:p>
    <w:p>
      <w:pPr>
        <w:numPr>
          <w:ilvl w:val="0"/>
          <w:numId w:val="1001"/>
        </w:numPr>
        <w:pStyle w:val="Compact"/>
      </w:pPr>
      <w:r>
        <w:rPr>
          <w:bCs/>
          <w:b/>
        </w:rPr>
        <w:t xml:space="preserve">Real Estate Developers:</w:t>
      </w:r>
      <w:r>
        <w:t xml:space="preserve">/title&gt;&gt; Focusing on the luxury apartment market in areas like Neve Tzedek and Rothschild Boulevard./p&gt;</w:t>
      </w:r>
    </w:p>
    <w:p>
      <w:pPr>
        <w:numPr>
          <w:ilvl w:val="0"/>
          <w:numId w:val="1001"/>
        </w:numPr>
        <w:pStyle w:val="Compact"/>
      </w:pPr>
      <w:r>
        <w:rPr>
          <w:bCs/>
          <w:b/>
        </w:rPr>
        <w:t xml:space="preserve">Cultural Institutions:</w:t>
      </w:r>
      <w:r>
        <w:t xml:space="preserve">/title&gt;&gt; Museums/theatres requiring event coverage and archival photography.</w:t>
      </w:r>
    </w:p>
    <w:p>
      <w:pPr>
        <w:numPr>
          <w:ilvl w:val="0"/>
          <w:numId w:val="1001"/>
        </w:numPr>
        <w:pStyle w:val="Compact"/>
      </w:pPr>
      <w:r>
        <w:rPr>
          <w:bCs/>
          <w:b/>
        </w:rPr>
        <w:t xml:space="preserve">Corporate Clients:</w:t>
      </w:r>
      <w:r>
        <w:t xml:space="preserve">/title&gt;&gt; Tech startups and multinational companies based in /Tel Aviv/Israel needing professional branding content.</w:t>
      </w:r>
    </w:p>
    <w:bookmarkEnd w:id="24"/>
    <w:bookmarkStart w:id="25" w:name="competitor-landscape"/>
    <w:p>
      <w:pPr>
        <w:pStyle w:val="Heading3"/>
      </w:pPr>
      <w:r>
        <w:t xml:space="preserve">3.2 Competitor Landscape</w:t>
      </w:r>
    </w:p>
    <w:p>
      <w:pPr>
        <w:pStyle w:val="FirstParagraph"/>
      </w:pPr>
      <w:r>
        <w:t xml:space="preserve">/title&gt;&gt;/body&gt;The market in /Tel Aviv/Israel is saturated with amateur photographers but lacks consistent high-end service providers who understand both the local logistics and international aesthetic standards./p&gt;</w:t>
      </w:r>
    </w:p>
    <w:bookmarkEnd w:id="25"/>
    <w:bookmarkEnd w:id="26"/>
    <w:bookmarkEnd w:id="27"/>
    <w:bookmarkStart w:id="30" w:name="operational-strategy"/>
    <w:p>
      <w:pPr>
        <w:pStyle w:val="Heading2"/>
      </w:pPr>
      <w:r>
        <w:t xml:space="preserve">4. Operational Strategy</w:t>
      </w:r>
    </w:p>
    <w:p>
      <w:pPr>
        <w:pStyle w:val="FirstParagraph"/>
      </w:pPr>
      <w:r>
        <w:t xml:space="preserve">/title&gt;&gt;/body&gt;The success of this initiative relies on three key pillars: Equipment, Location Management, and Talent Acquisition.</w:t>
      </w:r>
    </w:p>
    <w:bookmarkStart w:id="28" w:name="role-of-the-photographer"/>
    <w:p>
      <w:pPr>
        <w:pStyle w:val="Heading3"/>
      </w:pPr>
      <w:r>
        <w:t xml:space="preserve">4.1 Role of the Photographer</w:t>
      </w:r>
    </w:p>
    <w:p>
      <w:pPr>
        <w:pStyle w:val="FirstParagraph"/>
      </w:pPr>
      <w:r>
        <w:t xml:space="preserve">/title&gt;&gt;/body&gt;The designated /Photographer will not merely be a technician but a strategic partner in brand development. Responsibilities include:</w:t>
      </w:r>
    </w:p>
    <w:p>
      <w:pPr>
        <w:numPr>
          <w:ilvl w:val="0"/>
          <w:numId w:val="1002"/>
        </w:numPr>
        <w:pStyle w:val="Compact"/>
      </w:pPr>
      <w:r>
        <w:rPr>
          <w:bCs/>
          <w:b/>
        </w:rPr>
        <w:t xml:space="preserve">Creative Direction:</w:t>
      </w:r>
      <w:r>
        <w:t xml:space="preserve">/title&gt;&gt; Developing visual narratives that resonate with both local and international audiences interested in /Israel/Tel Aviv.</w:t>
      </w:r>
    </w:p>
    <w:p>
      <w:pPr>
        <w:numPr>
          <w:ilvl w:val="0"/>
          <w:numId w:val="1002"/>
        </w:numPr>
        <w:pStyle w:val="Compact"/>
      </w:pPr>
      <w:r>
        <w:rPr>
          <w:bCs/>
          <w:b/>
        </w:rPr>
        <w:t xml:space="preserve">Logistics Planning:</w:t>
      </w:r>
      <w:r>
        <w:t xml:space="preserve">/title&gt;&gt; Navigating the specific permit requirements for filming/photography in public spaces within /Tel Aviv/Israel.</w:t>
      </w:r>
    </w:p>
    <w:p>
      <w:pPr>
        <w:numPr>
          <w:ilvl w:val="0"/>
          <w:numId w:val="1002"/>
        </w:numPr>
        <w:pStyle w:val="Compact"/>
      </w:pPr>
      <w:r>
        <w:rPr>
          <w:bCs/>
          <w:b/>
        </w:rPr>
        <w:t xml:space="preserve">Cultural Sensitivity:</w:t>
      </w:r>
      <w:r>
        <w:t xml:space="preserve">/title&gt;&gt; Understanding local customs, religious sites, and social norms to ensure respectful and accurate representation of life in /Israel/Tel Aviv.</w:t>
      </w:r>
    </w:p>
    <w:bookmarkEnd w:id="28"/>
    <w:bookmarkStart w:id="29" w:name="equipment-and-technology"/>
    <w:p>
      <w:pPr>
        <w:pStyle w:val="Heading3"/>
      </w:pPr>
      <w:r>
        <w:t xml:space="preserve">4.2 Equipment and Technology</w:t>
      </w:r>
    </w:p>
    <w:p>
      <w:pPr>
        <w:pStyle w:val="FirstParagraph"/>
      </w:pPr>
      <w:r>
        <w:t xml:space="preserve">/title&gt;&gt;/body&gt;To compete effectively in the high-stakes environment of /Tel Aviv/Israel, the Photographer will be equipped with industry-leading gear, including:</w:t>
      </w:r>
    </w:p>
    <w:p>
      <w:pPr>
        <w:pStyle w:val="BodyText"/>
      </w:pPr>
      <w:r>
        <w:t xml:space="preserve">Category</w:t>
      </w:r>
    </w:p>
    <w:p>
      <w:pPr>
        <w:pStyle w:val="BodyText"/>
      </w:pPr>
      <w:r>
        <w:t xml:space="preserve">Specifications</w:t>
      </w:r>
    </w:p>
    <w:bookmarkEnd w:id="29"/>
    <w:bookmarkEnd w:id="30"/>
    <w:p>
      <w:pPr>
        <w:pStyle w:val="BodyText"/>
      </w:pPr>
      <w:r>
        <w:t xml:space="preserve">Capture Devices</w:t>
      </w:r>
    </w:p>
    <w:p>
      <w:pPr>
        <w:pStyle w:val="BodyText"/>
      </w:pPr>
      <w:r>
        <w:t xml:space="preserve">Mirrorless cameras (Sony A7R V / Canon R5) for high-resolution output.</w:t>
      </w:r>
    </w:p>
    <w:p>
      <w:pPr>
        <w:pStyle w:val="BodyText"/>
      </w:pPr>
      <w:r>
        <w:t xml:space="preserve">Lenses</w:t>
      </w:r>
    </w:p>
    <w:p>
      <w:pPr>
        <w:pStyle w:val="BodyText"/>
      </w:pPr>
      <w:r>
        <w:t xml:space="preserve">Vintage primes for street photography in Old Jaffa/modern telephoto lenses for architectural shots.</w:t>
      </w:r>
    </w:p>
    <w:p>
      <w:pPr>
        <w:pStyle w:val="BodyText"/>
      </w:pPr>
      <w:r>
        <w:t xml:space="preserve">Drones</w:t>
      </w:r>
    </w:p>
    <w:p>
      <w:pPr>
        <w:pStyle w:val="BodyText"/>
      </w:pPr>
      <w:r>
        <w:t xml:space="preserve">Fully licensed drone operations approved by the Civil Aviation Authority of /Israel/Tel Aviv.</w:t>
      </w:r>
    </w:p>
    <w:p>
      <w:pPr>
        <w:pStyle w:val="BodyText"/>
      </w:pPr>
      <w:r>
        <w:t xml:space="preserve">Post-Production</w:t>
      </w:r>
    </w:p>
    <w:p>
      <w:pPr>
        <w:pStyle w:val="BodyText"/>
      </w:pPr>
      <w:r>
        <w:t xml:space="preserve">High-performance workstations running Adobe Creative Cloud and Lightroom Classic.&gt;/body&gt;/table&gt;</w:t>
      </w:r>
    </w:p>
    <w:bookmarkStart w:id="31" w:name="legal-and-permitting"/>
    <w:p>
      <w:pPr>
        <w:pStyle w:val="Heading3"/>
      </w:pPr>
      <w:r>
        <w:t xml:space="preserve">4.3 Legal and Permitting</w:t>
      </w:r>
    </w:p>
    <w:p>
      <w:pPr>
        <w:pStyle w:val="FirstParagraph"/>
      </w:pPr>
      <w:r>
        <w:t xml:space="preserve">/title&gt;&gt;/body&gt;A critical aspect of operating in /Tel Aviv/Israel is compliance with local regulations. The project team will secure necessary permits from the Tel Aviv-Yafo Municipality for commercial photography in public spaces. This includes navigating restrictions on drone usage over crowded areas and ensuring proper insurance coverage.</w:t>
      </w:r>
    </w:p>
    <w:bookmarkEnd w:id="31"/>
    <w:bookmarkStart w:id="33" w:name="financial-projections"/>
    <w:bookmarkStart w:id="32" w:name="financial-overview"/>
    <w:p>
      <w:pPr>
        <w:pStyle w:val="Heading2"/>
      </w:pPr>
      <w:r>
        <w:t xml:space="preserve">5. Financial Overview</w:t>
      </w:r>
    </w:p>
    <w:p>
      <w:pPr>
        <w:pStyle w:val="FirstParagraph"/>
      </w:pPr>
      <w:r>
        <w:t xml:space="preserve">/title&gt;&gt;/body&gt;The initial investment focuses on equipment acquisition, marketing campaigns, and legal compliance. Revenue streams are projected to come from corporate contracts/tourism promotions/event coverage./p&gt;</w:t>
      </w:r>
    </w:p>
    <w:p>
      <w:pPr>
        <w:pStyle w:val="BodyText"/>
      </w:pPr>
      <w:r>
        <w:t xml:space="preserve">Year</w:t>
      </w:r>
    </w:p>
    <w:p>
      <w:pPr>
        <w:pStyle w:val="BodyText"/>
      </w:pPr>
      <w:r>
        <w:t xml:space="preserve">Projected Revenue (ILS)</w:t>
      </w:r>
    </w:p>
    <w:p>
      <w:pPr>
        <w:pStyle w:val="BodyText"/>
      </w:pPr>
      <w:r>
        <w:t xml:space="preserve">Profit Margin</w:t>
      </w:r>
    </w:p>
    <w:bookmarkEnd w:id="32"/>
    <w:bookmarkEnd w:id="33"/>
    <w:p>
      <w:pPr>
        <w:pStyle w:val="BodyText"/>
      </w:pPr>
      <w:r>
        <w:t xml:space="preserve">&gt;/body&gt;/table&gt;</w:t>
      </w:r>
    </w:p>
    <w:p>
      <w:pPr>
        <w:pStyle w:val="BodyText"/>
      </w:pPr>
      <w:r>
        <w:t xml:space="preserve">&gt;/body&gt;/table&gt;</w:t>
      </w:r>
    </w:p>
    <w:p>
      <w:pPr>
        <w:pStyle w:val="BodyText"/>
      </w:pPr>
      <w:r>
        <w:t xml:space="preserve">&gt;/body&gt;/table/&gt;</w:t>
      </w:r>
    </w:p>
    <w:bookmarkStart w:id="34" w:name="cost-drivers"/>
    <w:p>
      <w:pPr>
        <w:pStyle w:val="Heading3"/>
      </w:pPr>
      <w:r>
        <w:t xml:space="preserve">5.1 Cost Drivers</w:t>
      </w:r>
    </w:p>
    <w:p>
      <w:pPr>
        <w:pStyle w:val="FirstParagraph"/>
      </w:pPr>
      <w:r>
        <w:t xml:space="preserve">/title&gt;&gt;/body&gt;Key costs include studio rental in /Tel Aviv/Israel, assistant salaries for the Photographer, insurance premiums, and marketing spend targeting international clients interested in /Israel/Tel Aviv.</w:t>
      </w:r>
    </w:p>
    <w:bookmarkEnd w:id="34"/>
    <w:bookmarkStart w:id="35" w:name="risk-management"/>
    <w:p>
      <w:pPr>
        <w:pStyle w:val="Heading2"/>
      </w:pPr>
      <w:r>
        <w:t xml:space="preserve">6. Risk Management</w:t>
      </w:r>
    </w:p>
    <w:p>
      <w:pPr>
        <w:pStyle w:val="FirstParagraph"/>
      </w:pPr>
      <w:r>
        <w:t xml:space="preserve">/title&gt;&gt;/body&gt;Operating in /Tel Aviv/Israel carries specific risks that must be mitigated:</w:t>
      </w:r>
    </w:p>
    <w:p>
      <w:pPr>
        <w:numPr>
          <w:ilvl w:val="0"/>
          <w:numId w:val="1003"/>
        </w:numPr>
        <w:pStyle w:val="Compact"/>
      </w:pPr>
      <w:r>
        <w:rPr>
          <w:bCs/>
          <w:b/>
        </w:rPr>
        <w:t xml:space="preserve">Socio-Political Stability:</w:t>
      </w:r>
      <w:r>
        <w:t xml:space="preserve">/title&gt;&gt; Fluctuations in regional security may impact tourism and business activity. We will maintain flexible contracts and diversified revenue streams.</w:t>
      </w:r>
    </w:p>
    <w:p>
      <w:pPr>
        <w:numPr>
          <w:ilvl w:val="0"/>
          <w:numId w:val="1003"/>
        </w:numPr>
        <w:pStyle w:val="Compact"/>
      </w:pPr>
      <w:r>
        <w:rPr>
          <w:bCs/>
          <w:b/>
        </w:rPr>
        <w:t xml:space="preserve">Regulatory Changes:</w:t>
      </w:r>
      <w:r>
        <w:t xml:space="preserve">/title&gt;&gt; Updates to /Israel/Tel Aviv photography laws regarding public spaces require continuous legal monitoring.</w:t>
      </w:r>
    </w:p>
    <w:p>
      <w:pPr>
        <w:numPr>
          <w:ilvl w:val="0"/>
          <w:numId w:val="1003"/>
        </w:numPr>
        <w:pStyle w:val="Compact"/>
      </w:pPr>
      <w:r>
        <w:rPr>
          <w:bCs/>
          <w:b/>
        </w:rPr>
        <w:t xml:space="preserve">Currency Fluctuations:</w:t>
      </w:r>
      <w:r>
        <w:t xml:space="preserve">/title&gt;&gt; Revenue from international clients is subject to shekel/dollar exchange rate volatility.&gt;/body&gt;</w:t>
      </w:r>
    </w:p>
    <w:p>
      <w:pPr>
        <w:pStyle w:val="FirstParagraph"/>
      </w:pPr>
      <w:r>
        <w:rPr>
          <w:bCs/>
          <w:b/>
        </w:rPr>
        <w:t xml:space="preserve">Mitigation Strategy:</w:t>
      </w:r>
      <w:r>
        <w:t xml:space="preserve">/title&gt;&gt; We will hedge against currency risks and maintain a cash reserve equivalent to six months of operational expenses in /Tel Aviv/Israel to ensure continuity during uncertain periods./p&gt;</w:t>
      </w:r>
    </w:p>
    <w:bookmarkEnd w:id="35"/>
    <w:bookmarkStart w:id="37" w:name="conclusion"/>
    <w:bookmarkStart w:id="36" w:name="conclusion-and-recommendations"/>
    <w:p>
      <w:pPr>
        <w:pStyle w:val="Heading2"/>
      </w:pPr>
      <w:r>
        <w:t xml:space="preserve">7. Conclusion and Recommendations</w:t>
      </w:r>
    </w:p>
    <w:p>
      <w:pPr>
        <w:pStyle w:val="FirstParagraph"/>
      </w:pPr>
      <w:r>
        <w:t xml:space="preserve">/title&gt;&gt;/body&gt;This /Project Report demonstrates that establishing a professional photography service in Tel Aviv, Israel, is both viable and potentially highly profitable. The key to success lies in the expertise of the Photographer, who must be deeply attuned to the unique character of /Tel Aviv/Israel./p&gt;</w:t>
      </w:r>
    </w:p>
    <w:p>
      <w:pPr>
        <w:pStyle w:val="BodyText"/>
      </w:pPr>
      <w:r>
        <w:t xml:space="preserve">We recommend immediate action on two fronts:</w:t>
      </w:r>
    </w:p>
    <w:p>
      <w:pPr>
        <w:numPr>
          <w:ilvl w:val="0"/>
          <w:numId w:val="1004"/>
        </w:numPr>
        <w:pStyle w:val="Compact"/>
      </w:pPr>
      <w:r>
        <w:t xml:space="preserve">Hire a senior /Photographer with experience in Middle Eastern urban environments.</w:t>
      </w:r>
    </w:p>
    <w:p>
      <w:pPr>
        <w:numPr>
          <w:ilvl w:val="0"/>
          <w:numId w:val="1004"/>
        </w:numPr>
        <w:pStyle w:val="Compact"/>
      </w:pPr>
      <w:r>
        <w:t xml:space="preserve">Begin the application process for municipal permits in /Tel Aviv/Israel.</w:t>
      </w:r>
    </w:p>
    <w:p>
      <w:pPr>
        <w:numPr>
          <w:ilvl w:val="0"/>
          <w:numId w:val="1000"/>
        </w:numPr>
        <w:pStyle w:val="Compact"/>
      </w:pPr>
      <w:r>
        <w:t xml:space="preserve">&gt;/body&gt;</w:t>
      </w:r>
    </w:p>
    <w:p>
      <w:pPr>
        <w:pStyle w:val="FirstParagraph"/>
      </w:pPr>
      <w:r>
        <w:t xml:space="preserve">By leveraging the vibrant energy of /Tel Aviv/Israel and combining it with world-class photographic standards, we can create a brand that is synonymous with quality and authenticity./p&gt;</w:t>
      </w:r>
    </w:p>
    <w:p>
      <w:pPr>
        <w:pStyle w:val="BodyText"/>
      </w:pPr>
      <w:r>
        <w:rPr>
          <w:bCs/>
          <w:b/>
        </w:rPr>
        <w:t xml:space="preserve">Final Verdict:</w:t>
      </w:r>
      <w:r>
        <w:t xml:space="preserve">/title&gt;&gt; Proceed with project launch in Q1 next year./p&gt;</w:t>
      </w:r>
    </w:p>
    <w:bookmarkEnd w:id="36"/>
    <w:bookmarkEnd w:id="37"/>
    <w:p>
      <w:pPr>
        <w:pStyle w:val="BodyText"/>
      </w:pPr>
      <w:r>
        <w:rPr>
          <w:bCs/>
          <w:b/>
        </w:rPr>
        <w:t xml:space="preserve">End of Project Report</w:t>
      </w:r>
    </w:p>
    <w:p>
      <w:pPr>
        <w:pStyle w:val="BodyText"/>
      </w:pPr>
      <w:r>
        <w:t xml:space="preserve">/title&gt;&gt;/body&gt;</w:t>
      </w:r>
    </w:p>
    <w:p>
      <w:pPr>
        <w:pStyle w:val="BodyText"/>
      </w:pPr>
      <w:r>
        <w:rPr>
          <w:iCs/>
          <w:i/>
        </w:rPr>
        <w:t xml:space="preserve">This document is confidential and intended solely for the use of the stakeholders involved in the Tel Aviv, Israel photography project.</w:t>
      </w:r>
    </w:p>
    <w:p>
      <w:pPr>
        <w:pStyle w:val="BodyText"/>
      </w:pPr>
      <w:r>
        <w:t xml:space="preserve">/title&gt;&gt;/body&gt;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Photography Services in Tel Aviv, Israel</dc:title>
  <dc:creator/>
  <dc:language>en</dc:language>
  <cp:keywords/>
  <dcterms:created xsi:type="dcterms:W3CDTF">2026-07-30T06:18:43Z</dcterms:created>
  <dcterms:modified xsi:type="dcterms:W3CDTF">2026-07-30T06:18:43Z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