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Japan,</w:t>
      </w:r>
      <w:r>
        <w:t xml:space="preserve"> </w:t>
      </w:r>
      <w:r>
        <w:t xml:space="preserve">Osaka</w:t>
      </w:r>
    </w:p>
    <w:bookmarkStart w:id="33" w:name="X5c9302fa3204dbb7cfc9da0b470f183ca879ef6"/>
    <w:p>
      <w:pPr>
        <w:pStyle w:val="Heading1"/>
      </w:pPr>
      <w:r>
        <w:t xml:space="preserve">Project Report: Strategic Implementation of Professional</w:t>
      </w:r>
      <w:r>
        <w:t xml:space="preserve"> </w:t>
      </w:r>
      <w:r>
        <w:rPr>
          <w:bCs/>
          <w:b/>
        </w:rPr>
        <w:t xml:space="preserve">Photographer</w:t>
      </w:r>
      <w:r>
        <w:t xml:space="preserve"> </w:t>
      </w:r>
      <w:r>
        <w:t xml:space="preserve">Services in</w:t>
      </w:r>
      <w:r>
        <w:t xml:space="preserve"> </w:t>
      </w:r>
      <w:r>
        <w:rPr>
          <w:bCs/>
          <w:b/>
        </w:rPr>
        <w:t xml:space="preserve">Japana Osaka</w:t>
      </w:r>
    </w:p>
    <w:p>
      <w:pPr>
        <w:pStyle w:val="FirstParagraph"/>
      </w:pPr>
      <w:r>
        <w:t xml:space="preserve">Date:</w:t>
      </w:r>
    </w:p>
    <w:p>
      <w:pPr>
        <w:pStyle w:val="BodyText"/>
      </w:pPr>
      <w:r>
        <w:t xml:space="preserve">Date: October 26, 2023</w:t>
      </w:r>
      <w:r>
        <w:br/>
      </w:r>
      <w:r>
        <w:br/>
      </w:r>
      <w:r>
        <w:t xml:space="preserve">Prepared For: International Expansion Committee</w:t>
      </w:r>
      <w:r>
        <w:br/>
      </w:r>
      <w:r>
        <w:br/>
      </w:r>
      <w:r>
        <w:t xml:space="preserve">Prepared By: Project Management Office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challenges, and market analysis for deploying high-end professional</w:t>
      </w:r>
      <w:r>
        <w:t xml:space="preserve"> </w:t>
      </w:r>
      <w:r>
        <w:rPr>
          <w:bCs/>
          <w:b/>
        </w:rPr>
        <w:t xml:space="preserve">Photographer</w:t>
      </w:r>
      <w:r>
        <w:t xml:space="preserve"> </w:t>
      </w:r>
      <w:r>
        <w:t xml:space="preserve">services within the dynamic urban landscape of</w:t>
      </w:r>
      <w:r>
        <w:t xml:space="preserve"> </w:t>
      </w:r>
      <w:r>
        <w:rPr>
          <w:bCs/>
          <w:b/>
        </w:rPr>
        <w:t xml:space="preserve">Japan Osaka. As global tourism rebounds and corporate investment in Kansai region accelerates, there is a critical need for specialized visual documentation that captures the unique cultural dichotomy of Osaka. This document details the logistical requirements, legal considerations under Japanese law, and marketing strategies necessary to establish a successful</w:t>
      </w:r>
      <w:r>
        <w:rPr>
          <w:bCs/>
          <w:b/>
        </w:rPr>
        <w:t xml:space="preserve"> </w:t>
      </w:r>
      <w:r>
        <w:rPr>
          <w:bCs/>
          <w:b/>
          <w:bCs/>
          <w:b/>
        </w:rPr>
        <w:t xml:space="preserve">Photographer</w:t>
      </w:r>
      <w:r>
        <w:rPr>
          <w:bCs/>
          <w:b/>
        </w:rPr>
        <w:t xml:space="preserve"> </w:t>
      </w:r>
      <w:r>
        <w:rPr>
          <w:bCs/>
          <w:b/>
        </w:rPr>
        <w:t xml:space="preserve">business entity or operational unit in this vibrant metropolitan area.</w:t>
      </w:r>
    </w:p>
    <w:bookmarkEnd w:id="20"/>
    <w:bookmarkStart w:id="21" w:name="introduction-and-background"/>
    <w:p>
      <w:pPr>
        <w:pStyle w:val="Heading2"/>
      </w:pPr>
      <w:r>
        <w:t xml:space="preserve">2. Introduction and Background</w:t>
      </w:r>
    </w:p>
    <w:p>
      <w:pPr>
        <w:pStyle w:val="FirstParagraph"/>
      </w:pPr>
      <w:r>
        <w:rPr>
          <w:bCs/>
          <w:b/>
        </w:rPr>
        <w:t xml:space="preserve">Japana Osaka, often referred to as "Japan's Kitchen," is not merely a commercial hub but a city rich in history, culinary arts, and distinct cultural identity. Unlike Tokyo’s formal corporate aesthetic,</w:t>
      </w:r>
      <w:r>
        <w:rPr>
          <w:bCs/>
          <w:b/>
        </w:rPr>
        <w:t xml:space="preserve"> </w:t>
      </w:r>
      <w:r>
        <w:rPr>
          <w:bCs/>
          <w:b/>
          <w:bCs/>
          <w:b/>
        </w:rPr>
        <w:t xml:space="preserve">Japana Osaka offers a more approachable, vibrant, and colorful backdrop for visual storytelling. The objective of this project is to integrate professional photography services into the local economy by serving both domestic clients seeking traditional heritage documentation and international tourists requiring personalized travel photography.</w:t>
      </w:r>
      <w:r>
        <w:br/>
      </w:r>
      <w:r>
        <w:br/>
      </w:r>
      <w:r>
        <w:rPr>
          <w:bCs/>
          <w:b/>
          <w:bCs/>
          <w:b/>
        </w:rPr>
        <w:t xml:space="preserve">The role of the</w:t>
      </w:r>
      <w:r>
        <w:rPr>
          <w:bCs/>
          <w:b/>
          <w:bCs/>
          <w:b/>
        </w:rPr>
        <w:t xml:space="preserve"> </w:t>
      </w:r>
      <w:r>
        <w:rPr>
          <w:bCs/>
          <w:b/>
          <w:bCs/>
          <w:b/>
          <w:bCs/>
          <w:b/>
        </w:rPr>
        <w:t xml:space="preserve">Photographer</w:t>
      </w:r>
      <w:r>
        <w:rPr>
          <w:bCs/>
          <w:b/>
          <w:bCs/>
          <w:b/>
        </w:rPr>
        <w:t xml:space="preserve"> </w:t>
      </w:r>
      <w:r>
        <w:rPr>
          <w:bCs/>
          <w:b/>
          <w:bCs/>
          <w:b/>
        </w:rPr>
        <w:t xml:space="preserve">in this context extends beyond technical image capture; it involves acting as a cultural bridge. The</w:t>
      </w:r>
      <w:r>
        <w:rPr>
          <w:bCs/>
          <w:b/>
          <w:bCs/>
          <w:b/>
        </w:rPr>
        <w:t xml:space="preserve"> </w:t>
      </w:r>
      <w:r>
        <w:rPr>
          <w:bCs/>
          <w:b/>
          <w:bCs/>
          <w:b/>
          <w:bCs/>
          <w:b/>
        </w:rPr>
        <w:t xml:space="preserve">Project Report emphasizes that success in this market relies heavily on understanding the nuances of Japanese hospitality (Omotenashi) and applying it to client interactions.</w:t>
      </w:r>
    </w:p>
    <w:bookmarkEnd w:id="21"/>
    <w:bookmarkStart w:id="24" w:name="section"/>
    <w:p>
      <w:pPr>
        <w:pStyle w:val="Heading2"/>
      </w:pPr>
    </w:p>
    <w:bookmarkStart w:id="23" w:name="section-1"/>
    <w:p>
      <w:pPr>
        <w:pStyle w:val="Heading3"/>
      </w:pPr>
    </w:p>
    <w:p>
      <w:pPr>
        <w:pStyle w:val="FirstParagraph"/>
      </w:pPr>
      <w:hyperlink w:anchor="Xa39a3ee5e6b4b0d3255bfef95601890afd80709">
        <w:bookmarkStart w:id="22" w:name="section-2"/>
        <w:bookmarkEnd w:id="22"/>
      </w:hyperlink>
      <w:r>
        <w:t xml:space="preserve">Market Analysis: The</w:t>
      </w:r>
    </w:p>
    <w:p>
      <w:pPr>
        <w:pStyle w:val="BodyText"/>
      </w:pPr>
      <w:r>
        <w:t xml:space="preserve">Japana Osaka Context</w:t>
      </w:r>
    </w:p>
    <w:p>
      <w:pPr>
        <w:pStyle w:val="BodyText"/>
      </w:pPr>
      <w:r>
        <w:t xml:space="preserve">The demand for professional photography in</w:t>
      </w:r>
      <w:r>
        <w:t xml:space="preserve"> </w:t>
      </w:r>
      <w:r>
        <w:rPr>
          <w:bCs/>
          <w:b/>
        </w:rPr>
        <w:t xml:space="preserve">Japana Osaka is driven by three primary sectors:</w:t>
      </w:r>
      <w:r>
        <w:br/>
      </w:r>
      <w:r>
        <w:br/>
      </w:r>
    </w:p>
    <w:p>
      <w:pPr>
        <w:numPr>
          <w:ilvl w:val="0"/>
          <w:numId w:val="1001"/>
        </w:numPr>
        <w:pStyle w:val="Compact"/>
      </w:pPr>
      <w:r>
        <w:rPr>
          <w:bCs/>
          <w:b/>
        </w:rPr>
        <w:t xml:space="preserve">Tourism and Lifestyle:</w:t>
      </w:r>
      <w:r>
        <w:t xml:space="preserve"> </w:t>
      </w:r>
      <w:r>
        <w:t xml:space="preserve">Visitors to</w:t>
      </w:r>
    </w:p>
    <w:p>
      <w:pPr>
        <w:numPr>
          <w:ilvl w:val="0"/>
          <w:numId w:val="1000"/>
        </w:numPr>
        <w:pStyle w:val="Compact"/>
      </w:pPr>
      <w:r>
        <w:t xml:space="preserve">Japana Osaka, particularly those visiting iconic landmarks such as Osaka Castle, Dotonbori, and Shitennoji Temple, increasingly seek high-quality personal photography services. The trend of "Instagrammable" locations necessitates a</w:t>
      </w:r>
    </w:p>
    <w:p>
      <w:pPr>
        <w:numPr>
          <w:ilvl w:val="0"/>
          <w:numId w:val="1000"/>
        </w:numPr>
        <w:pStyle w:val="Compact"/>
      </w:pPr>
      <w:r>
        <w:t xml:space="preserve">Photographer who can guide clients through crowded areas to find optimal angles while respecting local norms.</w:t>
      </w:r>
    </w:p>
    <w:p>
      <w:pPr>
        <w:numPr>
          <w:ilvl w:val="0"/>
          <w:numId w:val="1001"/>
        </w:numPr>
        <w:pStyle w:val="Compact"/>
      </w:pPr>
      <w:r>
        <w:rPr>
          <w:bCs/>
          <w:b/>
        </w:rPr>
        <w:t xml:space="preserve">Corporate and Event Documentation:</w:t>
      </w:r>
      <w:r>
        <w:t xml:space="preserve"> </w:t>
      </w:r>
      <w:r>
        <w:t xml:space="preserve">As a major business center, Osaka hosts numerous corporate events, trade shows at the Makuhari Messe (though primarily Chiba, regional events are frequent in</w:t>
      </w:r>
    </w:p>
    <w:p>
      <w:pPr>
        <w:numPr>
          <w:ilvl w:val="0"/>
          <w:numId w:val="1000"/>
        </w:numPr>
        <w:pStyle w:val="Compact"/>
      </w:pPr>
      <w:r>
        <w:t xml:space="preserve">Japana Osaka, and traditional festivals like Tenjin Matsuri. Corporate clients require a</w:t>
      </w:r>
    </w:p>
    <w:p>
      <w:pPr>
        <w:numPr>
          <w:ilvl w:val="0"/>
          <w:numId w:val="1000"/>
        </w:numPr>
        <w:pStyle w:val="Compact"/>
      </w:pPr>
      <w:r>
        <w:t xml:space="preserve">Photographer who understands formal etiquette and can capture key moments with discretion.</w:t>
      </w:r>
    </w:p>
    <w:p>
      <w:pPr>
        <w:numPr>
          <w:ilvl w:val="0"/>
          <w:numId w:val="1001"/>
        </w:numPr>
        <w:pStyle w:val="Compact"/>
      </w:pPr>
      <w:r>
        <w:rPr>
          <w:bCs/>
          <w:b/>
        </w:rPr>
        <w:t xml:space="preserve">Cultural Heritage Preservation:</w:t>
      </w:r>
      <w:r>
        <w:t xml:space="preserve"> </w:t>
      </w:r>
      <w:r>
        <w:t xml:space="preserve">There is a growing niche market for documenting traditional crafts, tea ceremonies, and architectural details within the historic districts of</w:t>
      </w:r>
    </w:p>
    <w:p>
      <w:pPr>
        <w:numPr>
          <w:ilvl w:val="0"/>
          <w:numId w:val="1000"/>
        </w:numPr>
        <w:pStyle w:val="Compact"/>
      </w:pPr>
      <w:r>
        <w:t xml:space="preserve">Japana Osaka. This requires a</w:t>
      </w:r>
    </w:p>
    <w:p>
      <w:pPr>
        <w:numPr>
          <w:ilvl w:val="0"/>
          <w:numId w:val="1000"/>
        </w:numPr>
        <w:pStyle w:val="Compact"/>
      </w:pPr>
      <w:r>
        <w:t xml:space="preserve">Photographer with specialized knowledge in low-light conditions and macro photography to capture intricate details.</w:t>
      </w:r>
    </w:p>
    <w:bookmarkEnd w:id="23"/>
    <w:bookmarkEnd w:id="24"/>
    <w:bookmarkStart w:id="32" w:name="section-2"/>
    <w:p>
      <w:pPr>
        <w:pStyle w:val="Heading2"/>
      </w:pPr>
    </w:p>
    <w:bookmarkStart w:id="31" w:name="X3dd5a3ef3a95067c7d942abbbdf3b3262576f5e"/>
    <w:p>
      <w:pPr>
        <w:pStyle w:val="Heading3"/>
      </w:pPr>
      <w:r>
        <w:t xml:space="preserve">4. Operational Requirements for the</w:t>
      </w:r>
      <w:r>
        <w:t xml:space="preserve"> </w:t>
      </w:r>
      <w:r>
        <w:rPr>
          <w:bCs/>
          <w:b/>
        </w:rPr>
        <w:t xml:space="preserve">Photographer</w:t>
      </w:r>
    </w:p>
    <w:p>
      <w:pPr>
        <w:pStyle w:val="FirstParagraph"/>
      </w:pPr>
      <w:r>
        <w:t xml:space="preserve">To operate effectively in</w:t>
      </w:r>
    </w:p>
    <w:p>
      <w:pPr>
        <w:pStyle w:val="BodyText"/>
      </w:pPr>
      <w:r>
        <w:t xml:space="preserve">Japana Osaka, the proposed</w:t>
      </w:r>
      <w:r>
        <w:t xml:space="preserve"> </w:t>
      </w:r>
      <w:r>
        <w:rPr>
          <w:bCs/>
          <w:b/>
        </w:rPr>
        <w:t xml:space="preserve">Photographer </w:t>
      </w:r>
      <w:r>
        <w:t xml:space="preserve">a &lt; service must meet specific operational standards:</w:t>
      </w:r>
    </w:p>
    <w:p>
      <w:pPr>
        <w:pStyle w:val="BodyText"/>
      </w:pPr>
      <w:r>
        <w:rPr>
          <w:bCs/>
          <w:b/>
        </w:rPr>
        <w:t xml:space="preserve">Licensing and Legal Compliance:</w:t>
      </w:r>
      <w:r>
        <w:t xml:space="preserve"> </w:t>
      </w:r>
      <w:r>
        <w:t xml:space="preserve">Operating as a foreign or domestic</w:t>
      </w:r>
      <w:r>
        <w:t xml:space="preserve"> </w:t>
      </w:r>
      <w:hyperlink w:anchor="Xa39a3ee5e6b4b0d3255bfef95601890afd80709">
        <w:bookmarkStart w:id="25" w:name="section-4"/>
        <w:bookmarkEnd w:id="25"/>
      </w:hyperlink>
      <w:r>
        <w:t xml:space="preserve">The</w:t>
      </w:r>
    </w:p>
    <w:p>
      <w:pPr>
        <w:pStyle w:val="BodyText"/>
      </w:pPr>
      <w:bookmarkStart w:id="26" w:name="section-5"/>
      <w:bookmarkEnd w:id="26"/>
    </w:p>
    <w:p>
      <w:pPr>
        <w:pStyle w:val="BodyText"/>
      </w:pPr>
      <w:r>
        <w:t xml:space="preserve">Legal and Ethical Considerations</w:t>
      </w:r>
    </w:p>
    <w:p>
      <w:pPr>
        <w:pStyle w:val="BodyText"/>
      </w:pPr>
      <w:r>
        <w:t xml:space="preserve">Adhering to local laws is paramount for any professional service in Japan. This section of the</w:t>
      </w:r>
      <w:r>
        <w:t xml:space="preserve"> </w:t>
      </w:r>
      <w:r>
        <w:rPr>
          <w:bCs/>
          <w:b/>
        </w:rPr>
        <w:t xml:space="preserve">Project Report</w:t>
      </w:r>
      <w:r>
        <w:t xml:space="preserve">, focuses on two critical areas: copyright law and privacy regulations.</w:t>
      </w:r>
    </w:p>
    <w:p>
      <w:pPr>
        <w:pStyle w:val="BodyText"/>
      </w:pPr>
      <w:r>
        <w:rPr>
          <w:bCs/>
          <w:b/>
        </w:rPr>
        <w:t xml:space="preserve">Copyright:</w:t>
      </w:r>
      <w:r>
        <w:t xml:space="preserve">The</w:t>
      </w:r>
    </w:p>
    <w:p>
      <w:pPr>
        <w:pStyle w:val="BodyText"/>
      </w:pPr>
      <w:bookmarkStart w:id="27" w:name="section-6"/>
      <w:bookmarkEnd w:id="27"/>
    </w:p>
    <w:p>
      <w:pPr>
        <w:pStyle w:val="BodyText"/>
      </w:pPr>
      <w:r>
        <w:t xml:space="preserve">Marketing and Client Acquisition Strategy</w:t>
      </w:r>
    </w:p>
    <w:p>
      <w:pPr>
        <w:pStyle w:val="BodyText"/>
      </w:pPr>
      <w:r>
        <w:t xml:space="preserve">To establish a strong presence in</w:t>
      </w:r>
    </w:p>
    <w:p>
      <w:pPr>
        <w:pStyle w:val="BodyText"/>
      </w:pPr>
      <w:bookmarkStart w:id="28" w:name="section-7"/>
      <w:bookmarkEnd w:id="28"/>
    </w:p>
    <w:p>
      <w:pPr>
        <w:pStyle w:val="BodyText"/>
      </w:pPr>
      <w:r>
        <w:t xml:space="preserve">Conclusion and Recommendations</w:t>
      </w:r>
    </w:p>
    <w:p>
      <w:pPr>
        <w:pStyle w:val="BodyText"/>
      </w:pPr>
      <w:r>
        <w:t xml:space="preserve">This</w:t>
      </w:r>
      <w:r>
        <w:t xml:space="preserve"> </w:t>
      </w:r>
      <w:r>
        <w:rPr>
          <w:bCs/>
          <w:b/>
        </w:rPr>
        <w:t xml:space="preserve">Project Report</w:t>
      </w:r>
      <w:r>
        <w:t xml:space="preserve">, concludes that the market for professional photography in Osaka is ripe with opportunity, provided that the service provider respects the unique cultural and legal landscape of Japan. The success of a</w:t>
      </w:r>
    </w:p>
    <w:p>
      <w:pPr>
        <w:pStyle w:val="BodyText"/>
      </w:pPr>
      <w:bookmarkStart w:id="29" w:name="section-8"/>
      <w:bookmarkEnd w:id="29"/>
    </w:p>
    <w:p>
      <w:pPr>
        <w:pStyle w:val="BodyText"/>
      </w:pPr>
      <w:r>
        <w:t xml:space="preserve">Appendices</w:t>
      </w:r>
    </w:p>
    <w:p>
      <w:pPr>
        <w:pStyle w:val="BodyText"/>
      </w:pPr>
      <w:r>
        <w:t xml:space="preserve">Appendix A: List of Recommended Photography Locations in Osaka</w:t>
      </w:r>
    </w:p>
    <w:p>
      <w:pPr>
        <w:pStyle w:val="BodyText"/>
      </w:pPr>
      <w:r>
        <w:t xml:space="preserve">Appendix B: Sample Contract Templates (Japanese/English)</w:t>
      </w:r>
    </w:p>
    <w:p>
      <w:pPr>
        <w:pStyle w:val="BodyText"/>
      </w:pPr>
      <w:r>
        <w:t xml:space="preserve">Appendix C: Budget Breakdown for Initial Setup in</w:t>
      </w:r>
      <w:r>
        <w:t xml:space="preserve"> </w:t>
      </w:r>
      <w:r>
        <w:rPr>
          <w:bCs/>
          <w:b/>
        </w:rPr>
        <w:t xml:space="preserve">Japana Osaka</w:t>
      </w:r>
      <w:r>
        <w:t xml:space="preserve">The implementation of this project requires a dedicated</w:t>
      </w:r>
    </w:p>
    <w:p>
      <w:pPr>
        <w:pStyle w:val="BodyText"/>
      </w:pPr>
      <w:bookmarkStart w:id="30" w:name="section-9"/>
      <w:bookmarkEnd w:id="30"/>
      <w:r>
        <w:t xml:space="preserve">a &lt; service that is not only technically proficient but also culturally sensitive. By focusing on the specific needs of the</w:t>
      </w:r>
      <w:r>
        <w:t xml:space="preserve"> </w:t>
      </w:r>
      <w:r>
        <w:rPr>
          <w:bCs/>
          <w:b/>
        </w:rPr>
        <w:t xml:space="preserve">Japana Osaka</w:t>
      </w:r>
      <w:r>
        <w:t xml:space="preserve">, market, we can create a sustainable and profitable venture.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Japan, Osaka</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