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New</w:t>
      </w:r>
      <w:r>
        <w:t xml:space="preserve"> </w:t>
      </w:r>
      <w:r>
        <w:t xml:space="preserve">York</w:t>
      </w:r>
      <w:r>
        <w:t xml:space="preserve"> </w:t>
      </w:r>
      <w:r>
        <w:t xml:space="preserve">City</w:t>
      </w:r>
    </w:p>
    <w:bookmarkStart w:id="29" w:name="X88ff12b72317bd33cc63bbb54a4fb013a523b9a"/>
    <w:p>
      <w:pPr>
        <w:pStyle w:val="Heading1"/>
      </w:pPr>
      <w:r>
        <w:t xml:space="preserve">Project Report: Deployment of High-End Photography Services in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r>
        <w:rPr>
          <w:bCs/>
          <w:b/>
        </w:rPr>
        <w:t xml:space="preserve">From:</w:t>
      </w:r>
      <w:r>
        <w:t xml:space="preserve"> </w:t>
      </w:r>
      <w:r>
        <w:t xml:space="preserve">Project Management Office</w:t>
      </w:r>
      <w:r>
        <w:br/>
      </w:r>
      <w:r>
        <w:t xml:space="preserve">Status:</w:t>
      </w:r>
    </w:p>
    <w:bookmarkStart w:id="20" w:name="executive-summary"/>
    <w:p>
      <w:pPr>
        <w:pStyle w:val="Heading2"/>
      </w:pPr>
      <w:r>
        <w:t xml:space="preserve">1. Executive Summary</w:t>
      </w:r>
    </w:p>
    <w:p>
      <w:pPr>
        <w:pStyle w:val="FirstParagraph"/>
      </w:pPr>
      <w:r>
        <w:t xml:space="preserve">This Project Report outlines the strategic initiative to establish a premier photography service presence within the dynamic market of United States New York City. The primary objective is to leverage the unique visual identity of this metropolitan hub while delivering exceptional artistic and commercial value to clients ranging from corporate entities in Midtown Manhattan to independent artists in Brooklyn. As a Photographer operating in one of the most competitive visual landscapes globally, our strategy focuses on niche specialization, rapid deployment capabilities, and an unwavering commitment to quality that defines the</w:t>
      </w:r>
      <w:r>
        <w:t xml:space="preserve"> </w:t>
      </w:r>
      <w:r>
        <w:rPr>
          <w:bCs/>
          <w:b/>
        </w:rPr>
        <w:t xml:space="preserve">Photographer</w:t>
      </w:r>
      <w:r>
        <w:t xml:space="preserve"> </w:t>
      </w:r>
      <w:r>
        <w:t xml:space="preserve">brand.</w:t>
      </w:r>
    </w:p>
    <w:p>
      <w:pPr>
        <w:pStyle w:val="BodyText"/>
      </w:pPr>
      <w:r>
        <w:t xml:space="preserve">The decision to focus specifically on United States New York City is driven by its status as a global capital of culture, fashion, finance, and real estate. The demand for high-resolution imagery in this region is insatiable. This report details the operational framework, market analysis, risk assessment associated with operating as a Photographer in this dense urban environment.</w:t>
      </w:r>
    </w:p>
    <w:bookmarkEnd w:id="20"/>
    <w:bookmarkStart w:id="23" w:name="market-analysis-the-new-york-context"/>
    <w:p>
      <w:pPr>
        <w:pStyle w:val="Heading2"/>
      </w:pPr>
      <w:r>
        <w:t xml:space="preserve">2. Market Analysis: The New York Context</w:t>
      </w:r>
    </w:p>
    <w:p>
      <w:pPr>
        <w:pStyle w:val="FirstParagraph"/>
      </w:pPr>
      <w:r>
        <w:t xml:space="preserve">The landscape of United States New York City presents unique opportunities and challenges for any professional Photographer. Unlike other major cities, the density of creative professionals is unparalleled. However, the willingness of clients in this region to pay for premium quality remains high.</w:t>
      </w:r>
    </w:p>
    <w:bookmarkStart w:id="21" w:name="target-demographics"/>
    <w:p>
      <w:pPr>
        <w:pStyle w:val="Heading3"/>
      </w:pPr>
      <w:r>
        <w:t xml:space="preserve">2.1 Target Demographics</w:t>
      </w:r>
    </w:p>
    <w:p>
      <w:pPr>
        <w:numPr>
          <w:ilvl w:val="0"/>
          <w:numId w:val="1001"/>
        </w:numPr>
        <w:pStyle w:val="Compact"/>
      </w:pPr>
      <w:r>
        <w:rPr>
          <w:bCs/>
          <w:b/>
        </w:rPr>
        <w:t xml:space="preserve">Corporate Sector:</w:t>
      </w:r>
      <w:r>
        <w:t xml:space="preserve"> </w:t>
      </w:r>
      <w:r>
        <w:t xml:space="preserve">Based in Manhattan, companies require headshots, event coverage, and brand imagery that conveys professionalism and innovation. A Photographer serving this sector must understand the fast-paced nature of Wall Street and Silicon Alley.</w:t>
      </w:r>
    </w:p>
    <w:p>
      <w:pPr>
        <w:numPr>
          <w:ilvl w:val="0"/>
          <w:numId w:val="1001"/>
        </w:numPr>
        <w:pStyle w:val="Compact"/>
      </w:pPr>
      <w:r>
        <w:rPr>
          <w:bCs/>
          <w:b/>
        </w:rPr>
        <w:t xml:space="preserve">Fashion and Retail:</w:t>
      </w:r>
      <w:r>
        <w:t xml:space="preserve"> </w:t>
      </w:r>
      <w:r>
        <w:t xml:space="preserve">With flagship stores on Fifth Avenue and Madison Avenue, there is a constant need for product photography, lookbooks, and street-style documentation. The standard for aesthetic excellence here is global.</w:t>
      </w:r>
    </w:p>
    <w:p>
      <w:pPr>
        <w:numPr>
          <w:ilvl w:val="0"/>
          <w:numId w:val="1001"/>
        </w:numPr>
        <w:pStyle w:val="Compact"/>
      </w:pPr>
      <w:r>
        <w:rPr>
          <w:bCs/>
          <w:b/>
        </w:rPr>
        <w:t xml:space="preserve">Luxury Real Estate:</w:t>
      </w:r>
      <w:r>
        <w:t xml:space="preserve"> </w:t>
      </w:r>
      <w:r>
        <w:t xml:space="preserve">High-end condos in Tribeca, the Upper East Side, and Brooklyn Heights require sophisticated architectural photography that captures light and space effectively. For a Photographer mastering wide-angle lenses and twilight editing, this sector offers lucrative contracts.</w:t>
      </w:r>
    </w:p>
    <w:bookmarkEnd w:id="21"/>
    <w:bookmarkStart w:id="22" w:name="competitor-landscape"/>
    <w:p>
      <w:pPr>
        <w:pStyle w:val="Heading3"/>
      </w:pPr>
      <w:r>
        <w:t xml:space="preserve">2.2 Competitor Landscape</w:t>
      </w:r>
    </w:p>
    <w:p>
      <w:pPr>
        <w:pStyle w:val="FirstParagraph"/>
      </w:pPr>
      <w:r>
        <w:t xml:space="preserve">In United States New York City, competition is fierce. However, many competitors are either too generalized or lack the technical agility to handle the logistical demands of a moving city. Our differentiation strategy relies on combining artistic flair with logistical precision—a hallmark of a truly professional Photographer.</w:t>
      </w:r>
    </w:p>
    <w:bookmarkEnd w:id="22"/>
    <w:bookmarkEnd w:id="23"/>
    <w:bookmarkStart w:id="27" w:name="operational-strategy"/>
    <w:p>
      <w:pPr>
        <w:pStyle w:val="Heading2"/>
      </w:pPr>
      <w:r>
        <w:t xml:space="preserve">3. Operational Strategy</w:t>
      </w:r>
    </w:p>
    <w:p>
      <w:pPr>
        <w:pStyle w:val="FirstParagraph"/>
      </w:pPr>
      <w:r>
        <w:t xml:space="preserve">To succeed as a Photographer in this environment, we must adopt an operational model that is both agile and robust. The following pillars support our business structure:</w:t>
      </w:r>
    </w:p>
    <w:bookmarkStart w:id="24" w:name="equipment-and-technology-stack"/>
    <w:p>
      <w:pPr>
        <w:pStyle w:val="Heading3"/>
      </w:pPr>
      <w:r>
        <w:t xml:space="preserve">3.1 Equipment and Technology Stack</w:t>
      </w:r>
    </w:p>
    <w:p>
      <w:pPr>
        <w:pStyle w:val="FirstParagraph"/>
      </w:pPr>
      <w:r>
        <w:t xml:space="preserve">A modern Photographer cannot rely on outdated gear. Our initial capital expenditure includes full-frame mirrorless camera bodies, a suite of prime lenses for low-light performance in New York's urban canyons, and high-speed data transfer solutions. Given the walk-heavy nature of shooting in cities like Manhattan and Brooklyn, ergonomic equipment is critical to maintaining the stamina required for long shoots.</w:t>
      </w:r>
    </w:p>
    <w:bookmarkEnd w:id="24"/>
    <w:bookmarkStart w:id="25" w:name="location-scouting-and-permits"/>
    <w:p>
      <w:pPr>
        <w:pStyle w:val="Heading3"/>
      </w:pPr>
      <w:r>
        <w:t xml:space="preserve">3.2 Location Scouting and Permits</w:t>
      </w:r>
    </w:p>
    <w:p>
      <w:pPr>
        <w:pStyle w:val="FirstParagraph"/>
      </w:pPr>
      <w:r>
        <w:t xml:space="preserve">New York City is a photographer's paradise but also a regulatory minefield. Shooting in public spaces such as Times Square, Central Park, or the High Line often requires permits, especially when using professional lighting equipment or tripods. As part of our operational workflow, we have established relationships with local film offices to secure necessary permissions efficiently. This ensures that every assignment conducted by our team of Photographer professionals remains compliant with NYC Local Laws.</w:t>
      </w:r>
    </w:p>
    <w:bookmarkEnd w:id="25"/>
    <w:bookmarkStart w:id="26" w:name="post-production-workflow"/>
    <w:p>
      <w:pPr>
        <w:pStyle w:val="Heading3"/>
      </w:pPr>
      <w:r>
        <w:t xml:space="preserve">3.3 Post-Production Workflow</w:t>
      </w:r>
    </w:p>
    <w:p>
      <w:pPr>
        <w:pStyle w:val="FirstParagraph"/>
      </w:pPr>
      <w:r>
        <w:t xml:space="preserve">The volume of images captured in United States New York City is substantial. Our editing pipeline utilizes cloud-based collaboration tools to allow for real-time client feedback, a necessity for busy executives and fashion editors who expect rapid turnaround times from their selected Photographer.</w:t>
      </w:r>
    </w:p>
    <w:bookmarkEnd w:id="26"/>
    <w:bookmarkEnd w:id="27"/>
    <w:bookmarkStart w:id="28" w:name="financial-projections"/>
    <w:p>
      <w:pPr>
        <w:pStyle w:val="Heading2"/>
      </w:pPr>
      <w:r>
        <w:t xml:space="preserve">4. Financial Projections</w:t>
      </w:r>
    </w:p>
    <w:p>
      <w:pPr>
        <w:pStyle w:val="FirstParagraph"/>
      </w:pPr>
      <w:r>
        <w:t xml:space="preserve">The cost structure in United States New York City is significantly higher than the national average, particularly regarding rent and transportation. However, revenue potential correlates with this expense.</w:t>
      </w:r>
    </w:p>
    <w:p>
      <w:pPr>
        <w:pStyle w:val="BodyText"/>
      </w:pPr>
      <w:r>
        <w:t xml:space="preserve">C Category</w:t>
      </w:r>
    </w:p>
    <w:bookmarkEnd w:id="28"/>
    <w:bookmarkEnd w:id="29"/>
    <w:p>
      <w:pPr>
        <w:pStyle w:val="BodyText"/>
      </w:pPr>
      <w:r>
        <w:t xml:space="preserve">&gt;Cost/Revenue Driver</w:t>
      </w:r>
    </w:p>
    <w:p>
      <w:pPr>
        <w:pStyle w:val="BodyText"/>
      </w:pPr>
      <w:r>
        <w:t xml:space="preserve">&gt;Estimated Annual Value (USD)</w:t>
      </w:r>
    </w:p>
    <w:p>
      <w:pPr>
        <w:pStyle w:val="BodyText"/>
      </w:pPr>
      <w:r>
        <w:t xml:space="preserve">Rent (Co-working Studio Space)</w:t>
      </w:r>
    </w:p>
    <w:p>
      <w:pPr>
        <w:pStyle w:val="BodyText"/>
      </w:pPr>
      <w:r>
        <w:t xml:space="preserve">$60,000</w:t>
      </w:r>
    </w:p>
    <w:p>
      <w:pPr>
        <w:pStyle w:val="BodyText"/>
      </w:pPr>
      <w:r>
        <w:t xml:space="preserve">Maintenance of Equipment by a Photographer: $15,00</w:t>
      </w:r>
    </w:p>
    <w:p>
      <w:pPr>
        <w:pStyle w:val="BodyText"/>
      </w:pPr>
      <w:r>
        <w:t xml:space="preserve">3;Pandemic-related disruptions have changed the nature of events. However, hybrid events remain popular. Our budget accounts for this shift by offering both in-person coverage and remote live-streaming photography services.</w:t>
      </w:r>
    </w:p>
    <w:bookmarkStart w:id="30" w:name="risk-management"/>
    <w:p>
      <w:pPr>
        <w:pStyle w:val="Heading5"/>
      </w:pPr>
      <w:r>
        <w:t xml:space="preserve">5. Risk Management</w:t>
      </w:r>
    </w:p>
    <w:p>
      <w:pPr>
        <w:pStyle w:val="FirstParagraph"/>
      </w:pPr>
      <w:r>
        <w:t xml:space="preserve">Risk mitigation is crucial for any business, but particularly for a Photographer operating in a high-traffic metropolis like United States New York City.</w:t>
      </w:r>
    </w:p>
    <w:p>
      <w:pPr>
        <w:numPr>
          <w:ilvl w:val="0"/>
          <w:numId w:val="1002"/>
        </w:numPr>
        <w:pStyle w:val="Compact"/>
      </w:pPr>
      <w:r>
        <w:rPr>
          <w:bCs/>
          <w:b/>
        </w:rPr>
        <w:t xml:space="preserve">Theft and Damage:</w:t>
      </w:r>
      <w:r>
        <w:t xml:space="preserve"> </w:t>
      </w:r>
      <w:r>
        <w:t xml:space="preserve">Equipment security is paramount. We maintain comprehensive insurance policies that cover gear theft or damage. Furthermore, we utilize redundant storage protocols to prevent data loss.</w:t>
      </w:r>
    </w:p>
    <w:p>
      <w:pPr>
        <w:numPr>
          <w:ilvl w:val="0"/>
          <w:numId w:val="1002"/>
        </w:numPr>
        <w:pStyle w:val="Compact"/>
      </w:pPr>
      <w:r>
        <w:rPr>
          <w:bCs/>
          <w:b/>
        </w:rPr>
        <w:t xml:space="preserve">Scheduling Conflicts:</w:t>
      </w:r>
      <w:r>
        <w:t xml:space="preserve"> </w:t>
      </w:r>
      <w:r>
        <w:t xml:space="preserve">Traffic in New York can be unpredictable. Our photographers are trained to build buffer times into their schedules to ensure punctuality, a key professional trait for any hired Photographer.</w:t>
      </w:r>
    </w:p>
    <w:p>
      <w:pPr>
        <w:numPr>
          <w:ilvl w:val="0"/>
          <w:numId w:val="1002"/>
        </w:numPr>
        <w:pStyle w:val="Compact"/>
      </w:pPr>
      <w:r>
        <w:rPr>
          <w:bCs/>
          <w:b/>
        </w:rPr>
        <w:t xml:space="preserve">Cybersecurity:</w:t>
      </w:r>
      <w:r>
        <w:t xml:space="preserve"> </w:t>
      </w:r>
      <w:r>
        <w:t xml:space="preserve">High-resolution client files are valuable targets. We employ encrypted transfer methods and secure cloud storage to protect intellectual property.</w:t>
      </w:r>
    </w:p>
    <w:bookmarkEnd w:id="30"/>
    <w:bookmarkStart w:id="31" w:name="conclusion"/>
    <w:p>
      <w:pPr>
        <w:pStyle w:val="Heading3"/>
      </w:pPr>
      <w:r>
        <w:t xml:space="preserve">6. Conclusion</w:t>
      </w:r>
    </w:p>
    <w:p>
      <w:pPr>
        <w:pStyle w:val="FirstParagraph"/>
      </w:pPr>
      <w:r>
        <w:t xml:space="preserve">This Project Report confirms that launching a professional photography business in United States New York City is not only viable but highly profitable if executed with precision. The demand for high-quality visual content continues to outstrip supply, particularly for photographers who can navigate the logistical complexities of this city. By adhering to the standards outlined herein, our role as a Photographer will be solidified as a trusted partner in the visual storytelling ecosystem of New York.</w:t>
      </w:r>
    </w:p>
    <w:p>
      <w:pPr>
        <w:pStyle w:val="BodyText"/>
      </w:pPr>
      <w:r>
        <w:t xml:space="preserve">We recommend immediate approval of Phase 1 funding to secure studio space and acquire initial equipment. The market is waiting, and United States New York City offers the perfect stage for our artistic vision to flourish.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Professional Photography Services in New York City</dc:title>
  <dc:creator/>
  <dc:language>en</dc:language>
  <cp:keywords/>
  <dcterms:created xsi:type="dcterms:W3CDTF">2026-07-30T03:16:02Z</dcterms:created>
  <dcterms:modified xsi:type="dcterms:W3CDTF">2026-07-30T03:16:02Z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