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Photography</w:t>
      </w:r>
      <w:r>
        <w:t xml:space="preserve"> </w:t>
      </w:r>
      <w:r>
        <w:t xml:space="preserve">Services</w:t>
      </w:r>
      <w:r>
        <w:t xml:space="preserve"> </w:t>
      </w:r>
      <w:r>
        <w:t xml:space="preserve">in</w:t>
      </w:r>
      <w:r>
        <w:t xml:space="preserve"> </w:t>
      </w:r>
      <w:r>
        <w:t xml:space="preserve">Tashkent</w:t>
      </w:r>
    </w:p>
    <w:bookmarkStart w:id="26" w:name="X183e4ac2bb62adbbd2c71c1a7698e13684926ce"/>
    <w:p>
      <w:pPr>
        <w:pStyle w:val="Heading1"/>
      </w:pPr>
      <w:r>
        <w:t xml:space="preserve">Project Report: Strategic Photography Services in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Project Management Office</w:t>
      </w:r>
    </w:p>
    <w:p>
      <w:pPr>
        <w:pStyle w:val="BodyText"/>
      </w:pPr>
      <w:r>
        <w:t xml:space="preserve">Project Report is to outline the strategic initiative to establish a premium, full-service photography business within the Republic of Uzbekistan, specifically focusing on its capital city, Tashkent. As Tashkent undergoes rapid modernization and cultural renaissance, there is an emerging demand for high-quality visual content that bridges traditional heritage with contemporary aesthetics. This document details the market analysis, operational strategy for our lead</w:t>
      </w:r>
      <w:r>
        <w:t xml:space="preserve"> </w:t>
      </w:r>
      <w:r>
        <w:t xml:space="preserve">Photographer</w:t>
      </w:r>
      <w:r>
        <w:t xml:space="preserve">, and the economic potential of capturing imagery in</w:t>
      </w:r>
      <w:r>
        <w:t xml:space="preserve"> </w:t>
      </w:r>
      <w:r>
        <w:rPr>
          <w:bCs/>
          <w:b/>
        </w:rPr>
        <w:t xml:space="preserve">Uzbekistan Tashkent</w:t>
      </w:r>
      <w:r>
        <w:t xml:space="preserve">. The project aims to position itself as the premier provider of artistic and commercial photography services, catering to both local residents and international tourists eager to document their experiences.</w:t>
      </w:r>
    </w:p>
    <w:bookmarkStart w:id="20" w:name="X92972642e7302d5d62d2e074d5e81645931c96a"/>
    <w:p>
      <w:pPr>
        <w:pStyle w:val="Heading2"/>
      </w:pPr>
      <w:r>
        <w:t xml:space="preserve">2. Market Analysis: The Context of Uzbekistan Tashkent</w:t>
      </w:r>
    </w:p>
    <w:p>
      <w:pPr>
        <w:pStyle w:val="FirstParagraph"/>
      </w:pPr>
      <w:r>
        <w:rPr>
          <w:bCs/>
          <w:b/>
        </w:rPr>
        <w:t xml:space="preserve">Tashkent</w:t>
      </w:r>
      <w:r>
        <w:t xml:space="preserve">, as the largest city in Central Asia, serves as the cultural and economic heart of</w:t>
      </w:r>
      <w:r>
        <w:t xml:space="preserve"> </w:t>
      </w:r>
      <w:r>
        <w:rPr>
          <w:bCs/>
          <w:b/>
        </w:rPr>
        <w:t xml:space="preserve">Uzbekistan Tashkent</w:t>
      </w:r>
      <w:r>
        <w:t xml:space="preserve">. In recent years, the region has seen a surge in tourism following improved geopolitical stability and infrastructure development. The historic center, including landmarks such as Khast Imam Square and Registan Square (nearby), attracts millions of visitors annually. However, the local market for professional photography remains fragmented. While there are numerous amateur photographers and traditional family studios in</w:t>
      </w:r>
      <w:r>
        <w:t xml:space="preserve"> </w:t>
      </w:r>
      <w:r>
        <w:rPr>
          <w:bCs/>
          <w:b/>
        </w:rPr>
        <w:t xml:space="preserve">Uzbekistan Tashkent</w:t>
      </w:r>
      <w:r>
        <w:t xml:space="preserve">, there is a significant gap for modern, editorial-style photography that appeals to younger demographics, international brands, and high-end tourism operators.</w:t>
      </w:r>
      <w:r>
        <w:t xml:space="preserve"> </w:t>
      </w:r>
      <w:r>
        <w:t xml:space="preserve">The demand in</w:t>
      </w:r>
      <w:r>
        <w:t xml:space="preserve"> </w:t>
      </w:r>
      <w:r>
        <w:rPr>
          <w:bCs/>
          <w:b/>
        </w:rPr>
        <w:t xml:space="preserve">Uzbekistan Tashkent</w:t>
      </w:r>
      <w:r>
        <w:t xml:space="preserve"> </w:t>
      </w:r>
      <w:r>
        <w:t xml:space="preserve">extends beyond portraiture. There is a growing corporate sector requiring professional headshots, event coverage for tech conferences in the capital's new business districts, and architectural photography of the city's evolving skyline. Furthermore, wedding photography has evolved into a high-stakes industry in</w:t>
      </w:r>
      <w:r>
        <w:t xml:space="preserve"> </w:t>
      </w:r>
      <w:r>
        <w:rPr>
          <w:bCs/>
          <w:b/>
        </w:rPr>
        <w:t xml:space="preserve">Uzbekistan Tashkent</w:t>
      </w:r>
      <w:r>
        <w:t xml:space="preserve">, where clients seek cinematic storytelling rather than static snapshots. This market gap presents a unique opportunity for our</w:t>
      </w:r>
      <w:r>
        <w:t xml:space="preserve"> </w:t>
      </w:r>
      <w:r>
        <w:t xml:space="preserve">Project Report</w:t>
      </w:r>
      <w:r>
        <w:t xml:space="preserve"> </w:t>
      </w:r>
      <w:r>
        <w:t xml:space="preserve">objectives to be realized through targeted service offerings.</w:t>
      </w:r>
    </w:p>
    <w:bookmarkEnd w:id="20"/>
    <w:bookmarkStart w:id="21" w:name="Xe95eda05b3a1f4564e99b008b333e253a844a71"/>
    <w:p>
      <w:pPr>
        <w:pStyle w:val="Heading2"/>
      </w:pPr>
      <w:r>
        <w:t xml:space="preserve">3. The Role of the Photographer: Operational Strategy</w:t>
      </w:r>
    </w:p>
    <w:p>
      <w:pPr>
        <w:pStyle w:val="FirstParagraph"/>
      </w:pPr>
      <w:r>
        <w:t xml:space="preserve">At the core of this business model is the professional</w:t>
      </w:r>
      <w:r>
        <w:t xml:space="preserve"> </w:t>
      </w:r>
      <w:r>
        <w:t xml:space="preserve">Photographer</w:t>
      </w:r>
      <w:r>
        <w:t xml:space="preserve">. The success of this initiative hinges on securing a lead artist who possesses not only technical mastery but also cultural fluency regarding</w:t>
      </w:r>
      <w:r>
        <w:t xml:space="preserve"> </w:t>
      </w:r>
      <w:r>
        <w:rPr>
          <w:bCs/>
          <w:b/>
        </w:rPr>
        <w:t xml:space="preserve">Uzbekistan Tashkent</w:t>
      </w:r>
      <w:r>
        <w:t xml:space="preserve">. The role of the</w:t>
      </w:r>
      <w:r>
        <w:t xml:space="preserve"> </w:t>
      </w:r>
      <w:r>
        <w:t xml:space="preserve">Photographer</w:t>
      </w:r>
      <w:r>
        <w:t xml:space="preserve"> </w:t>
      </w:r>
      <w:r>
        <w:t xml:space="preserve">is multifaceted. First, they must act as a visual archivist, capturing the vibrant colors of traditional bazaars like Chorsu Bazaar and the intricate tile work of historic mosques with artistic sensitivity. Second, they must adapt to fast-paced commercial environments for corporate clients in</w:t>
      </w:r>
      <w:r>
        <w:t xml:space="preserve"> </w:t>
      </w:r>
      <w:r>
        <w:rPr>
          <w:bCs/>
          <w:b/>
        </w:rPr>
        <w:t xml:space="preserve">Uzbekistan Tashkent</w:t>
      </w:r>
      <w:r>
        <w:t xml:space="preserve">.</w:t>
      </w:r>
      <w:r>
        <w:t xml:space="preserve"> </w:t>
      </w:r>
      <w:r>
        <w:t xml:space="preserve">The selected</w:t>
      </w:r>
      <w:r>
        <w:t xml:space="preserve"> </w:t>
      </w:r>
      <w:r>
        <w:t xml:space="preserve">Photographer</w:t>
      </w:r>
      <w:r>
        <w:t xml:space="preserve"> </w:t>
      </w:r>
      <w:r>
        <w:t xml:space="preserve">will be responsible for curating a portfolio that highlights the duality of</w:t>
      </w:r>
      <w:r>
        <w:t xml:space="preserve"> </w:t>
      </w:r>
      <w:r>
        <w:rPr>
          <w:bCs/>
          <w:b/>
        </w:rPr>
        <w:t xml:space="preserve">Uzbekistan Tashkent</w:t>
      </w:r>
      <w:r>
        <w:t xml:space="preserve">: its Soviet-era architecture juxtaposed with modern glass facades. This visual narrative is crucial for marketing. The</w:t>
      </w:r>
      <w:r>
        <w:t xml:space="preserve"> </w:t>
      </w:r>
      <w:r>
        <w:t xml:space="preserve">Photographer</w:t>
      </w:r>
      <w:r>
        <w:t xml:space="preserve"> </w:t>
      </w:r>
      <w:r>
        <w:t xml:space="preserve">will also utilize advanced editing techniques to enhance the natural lighting conditions typical of Central Asian summers, ensuring that every image exported from this project meets global standards. Training and equipment investment are prioritized in this phase to ensure the</w:t>
      </w:r>
      <w:r>
        <w:t xml:space="preserve"> </w:t>
      </w:r>
      <w:r>
        <w:t xml:space="preserve">Photographer</w:t>
      </w:r>
      <w:r>
        <w:t xml:space="preserve"> </w:t>
      </w:r>
      <w:r>
        <w:t xml:space="preserve">can handle low-light indoor events and bright outdoor shoots seamlessly.</w:t>
      </w:r>
    </w:p>
    <w:bookmarkEnd w:id="21"/>
    <w:bookmarkStart w:id="22" w:name="service-offerings-and-target-audience"/>
    <w:p>
      <w:pPr>
        <w:pStyle w:val="Heading2"/>
      </w:pPr>
      <w:r>
        <w:t xml:space="preserve">4. Service Offerings and Target Audience</w:t>
      </w:r>
    </w:p>
    <w:p>
      <w:pPr>
        <w:pStyle w:val="FirstParagraph"/>
      </w:pPr>
      <w:r>
        <w:t xml:space="preserve">The services proposed in this</w:t>
      </w:r>
      <w:r>
        <w:t xml:space="preserve"> </w:t>
      </w:r>
      <w:r>
        <w:t xml:space="preserve">Project Report</w:t>
      </w:r>
      <w:r>
        <w:t xml:space="preserve"> </w:t>
      </w:r>
      <w:r>
        <w:t xml:space="preserve">are categorized into three main pillars, all tailored for the specific context of</w:t>
      </w:r>
      <w:r>
        <w:t xml:space="preserve"> </w:t>
      </w:r>
      <w:r>
        <w:rPr>
          <w:bCs/>
          <w:b/>
        </w:rPr>
        <w:t xml:space="preserve">Uzbekistan Tashkent</w:t>
      </w:r>
      <w:r>
        <w:t xml:space="preserve">:</w:t>
      </w:r>
      <w:r>
        <w:t xml:space="preserve"> </w:t>
      </w:r>
      <w:r>
        <w:t xml:space="preserve">1.</w:t>
      </w:r>
      <w:r>
        <w:t xml:space="preserve"> </w:t>
      </w:r>
      <w:r>
        <w:rPr>
          <w:bCs/>
          <w:b/>
        </w:rPr>
        <w:t xml:space="preserve">Tourism and Heritage Packages:</w:t>
      </w:r>
      <w:r>
        <w:t xml:space="preserve"> </w:t>
      </w:r>
      <w:r>
        <w:t xml:space="preserve">Offering guided photo walks through the historic districts of Tashkent. This service targets international tourists who wish to leave behind high-quality memories of their visit to</w:t>
      </w:r>
      <w:r>
        <w:t xml:space="preserve"> </w:t>
      </w:r>
      <w:r>
        <w:rPr>
          <w:bCs/>
          <w:b/>
        </w:rPr>
        <w:t xml:space="preserve">Uzbekistan Tashkent</w:t>
      </w:r>
      <w:r>
        <w:t xml:space="preserve">. The</w:t>
      </w:r>
      <w:r>
        <w:t xml:space="preserve"> </w:t>
      </w:r>
      <w:r>
        <w:t xml:space="preserve">Photographer</w:t>
      </w:r>
      <w:r>
        <w:t xml:space="preserve"> </w:t>
      </w:r>
      <w:r>
        <w:t xml:space="preserve">will collaborate with local tour guides to provide exclusive access and storytelling.</w:t>
      </w:r>
      <w:r>
        <w:t xml:space="preserve"> </w:t>
      </w:r>
      <w:r>
        <w:t xml:space="preserve">2.</w:t>
      </w:r>
      <w:r>
        <w:t xml:space="preserve"> </w:t>
      </w:r>
      <w:r>
        <w:rPr>
          <w:bCs/>
          <w:b/>
        </w:rPr>
        <w:t xml:space="preserve">Commercial and Corporate Solutions:</w:t>
      </w:r>
      <w:r>
        <w:t xml:space="preserve">Uzbekistan Tashkent.</w:t>
      </w:r>
      <w:r>
        <w:t xml:space="preserve"> </w:t>
      </w:r>
      <w:r>
        <w:t xml:space="preserve">3.</w:t>
      </w:r>
      <w:r>
        <w:t xml:space="preserve"> </w:t>
      </w:r>
      <w:r>
        <w:rPr>
          <w:bCs/>
          <w:b/>
        </w:rPr>
        <w:t xml:space="preserve">Lifestyle and Event Photography:</w:t>
      </w:r>
      <w:r>
        <w:t xml:space="preserve"> </w:t>
      </w:r>
      <w:r>
        <w:t xml:space="preserve">Specializing in weddings, engagements, and family portraits that incorporate traditional Uzbek aesthetics with modern fashion trends. This is particularly relevant for the affluent demographic in newer residential areas of Tashkent.</w:t>
      </w:r>
    </w:p>
    <w:bookmarkEnd w:id="22"/>
    <w:bookmarkStart w:id="23" w:name="marketing-and-brand-positioning"/>
    <w:p>
      <w:pPr>
        <w:pStyle w:val="Heading2"/>
      </w:pPr>
      <w:r>
        <w:t xml:space="preserve">5. Marketing and Brand Positioning</w:t>
      </w:r>
    </w:p>
    <w:p>
      <w:pPr>
        <w:pStyle w:val="FirstParagraph"/>
      </w:pPr>
      <w:r>
        <w:t xml:space="preserve">To ensure the visibility of this project within</w:t>
      </w:r>
      <w:r>
        <w:t xml:space="preserve"> </w:t>
      </w:r>
      <w:r>
        <w:rPr>
          <w:bCs/>
          <w:b/>
        </w:rPr>
        <w:t xml:space="preserve">Uzbekistan Tashkent</w:t>
      </w:r>
      <w:r>
        <w:t xml:space="preserve">, a robust digital marketing strategy will be employed. The primary platform will be Instagram, which enjoys massive penetration in Uzbekistan. Content will feature high-resolution images captured by the</w:t>
      </w:r>
      <w:r>
        <w:t xml:space="preserve"> </w:t>
      </w:r>
      <w:r>
        <w:t xml:space="preserve">Photographer</w:t>
      </w:r>
      <w:r>
        <w:t xml:space="preserve">, utilizing local hashtags related to #Tashkent, #Uzbekistan, and #CentralAsia.</w:t>
      </w:r>
      <w:r>
        <w:t xml:space="preserve"> </w:t>
      </w:r>
      <w:r>
        <w:t xml:space="preserve">Additionally, partnerships with luxury hotels and boutique travel agencies in Tashkent will be established. These partners can recommend our</w:t>
      </w:r>
      <w:r>
        <w:t xml:space="preserve"> </w:t>
      </w:r>
      <w:r>
        <w:t xml:space="preserve">Photographer</w:t>
      </w:r>
      <w:r>
        <w:t xml:space="preserve"> </w:t>
      </w:r>
      <w:r>
        <w:t xml:space="preserve">services to their high-net-worth clients visiting</w:t>
      </w:r>
      <w:r>
        <w:t xml:space="preserve"> </w:t>
      </w:r>
      <w:r>
        <w:rPr>
          <w:bCs/>
          <w:b/>
        </w:rPr>
        <w:t xml:space="preserve">Uzbekistan Tashkent</w:t>
      </w:r>
      <w:r>
        <w:t xml:space="preserve">. The branding will emphasize authenticity and local expertise, distinguishing us from generic international chains that may lack an understanding of the nuanced cultural dynamics in</w:t>
      </w:r>
      <w:r>
        <w:t xml:space="preserve"> </w:t>
      </w:r>
      <w:r>
        <w:rPr>
          <w:bCs/>
          <w:b/>
        </w:rPr>
        <w:t xml:space="preserve">Uzbekistan Tashkent</w:t>
      </w:r>
      <w:r>
        <w:t xml:space="preserve">.</w:t>
      </w:r>
    </w:p>
    <w:bookmarkEnd w:id="23"/>
    <w:bookmarkStart w:id="24" w:name="financial-projections-and-sustainability"/>
    <w:p>
      <w:pPr>
        <w:pStyle w:val="Heading2"/>
      </w:pPr>
      <w:r>
        <w:t xml:space="preserve">6. Financial Projections and Sustainability</w:t>
      </w:r>
    </w:p>
    <w:p>
      <w:pPr>
        <w:pStyle w:val="FirstParagraph"/>
      </w:pPr>
      <w:r>
        <w:t xml:space="preserve">Initial capital expenditure includes high-end camera bodies, lens collections suitable for diverse lighting conditions in Tashkent, and a powerful post-production workstation for the</w:t>
      </w:r>
      <w:r>
        <w:t xml:space="preserve"> </w:t>
      </w:r>
      <w:r>
        <w:t xml:space="preserve">Photographer</w:t>
      </w:r>
      <w:r>
        <w:t xml:space="preserve">. Operating costs involve studio rental (if applicable), marketing spend, and licensing fees.</w:t>
      </w:r>
      <w:r>
        <w:t xml:space="preserve"> </w:t>
      </w:r>
      <w:r>
        <w:t xml:space="preserve">Revenue streams are diversified to mitigate risk. While tourism is seasonal (peaking in spring and autumn), corporate work provides year-round stability in Tashkent's economic hub. The</w:t>
      </w:r>
      <w:r>
        <w:t xml:space="preserve"> </w:t>
      </w:r>
      <w:r>
        <w:t xml:space="preserve">Project Report</w:t>
      </w:r>
      <w:r>
        <w:t xml:space="preserve"> </w:t>
      </w:r>
      <w:r>
        <w:t xml:space="preserve">predicts a break-even point within the first 12 months, driven by high-margin wedding packages and steady B2B contracts. Long-term sustainability will depend on building a loyal client base that views our brand as synonymous with quality in</w:t>
      </w:r>
      <w:r>
        <w:t xml:space="preserve"> </w:t>
      </w:r>
      <w:r>
        <w:rPr>
          <w:bCs/>
          <w:b/>
        </w:rPr>
        <w:t xml:space="preserve">Uzbekistan Tashkent</w:t>
      </w:r>
      <w:r>
        <w:t xml:space="preserve">.</w:t>
      </w:r>
    </w:p>
    <w:bookmarkEnd w:id="24"/>
    <w:bookmarkStart w:id="25" w:name="conclusion"/>
    <w:p>
      <w:pPr>
        <w:pStyle w:val="Heading2"/>
      </w:pPr>
      <w:r>
        <w:t xml:space="preserve">7. Conclusion</w:t>
      </w:r>
    </w:p>
    <w:p>
      <w:pPr>
        <w:pStyle w:val="FirstParagraph"/>
      </w:pPr>
      <w:r>
        <w:t xml:space="preserve">In conclusion, this</w:t>
      </w:r>
      <w:r>
        <w:t xml:space="preserve"> </w:t>
      </w:r>
      <w:r>
        <w:t xml:space="preserve">Project Report</w:t>
      </w:r>
      <w:r>
        <w:t xml:space="preserve"> </w:t>
      </w:r>
      <w:r>
        <w:t xml:space="preserve">confirms that the launch of a professional photography service in</w:t>
      </w:r>
      <w:r>
        <w:t xml:space="preserve"> </w:t>
      </w:r>
      <w:r>
        <w:rPr>
          <w:bCs/>
          <w:b/>
        </w:rPr>
        <w:t xml:space="preserve">Uzbekistan Tashkent</w:t>
      </w:r>
      <w:r>
        <w:t xml:space="preserve"> </w:t>
      </w:r>
      <w:r>
        <w:t xml:space="preserve">is both timely and commercially viable. The convergence of increasing tourism, economic growth, and a rising middle class has created an ideal environment for our lead</w:t>
      </w:r>
      <w:r>
        <w:t xml:space="preserve"> </w:t>
      </w:r>
      <w:r>
        <w:t xml:space="preserve">Photographer</w:t>
      </w:r>
      <w:r>
        <w:t xml:space="preserve"> </w:t>
      </w:r>
      <w:r>
        <w:t xml:space="preserve">to thrive. By focusing on the unique visual identity of</w:t>
      </w:r>
      <w:r>
        <w:t xml:space="preserve"> </w:t>
      </w:r>
      <w:r>
        <w:rPr>
          <w:bCs/>
          <w:b/>
        </w:rPr>
        <w:t xml:space="preserve">Uzbekistan Tashkent</w:t>
      </w:r>
      <w:r>
        <w:t xml:space="preserve">, we can capture a significant market share and deliver exceptional value to clients. The strategic emphasis on technical excellence, cultural relevance, and targeted marketing ensures that this project will not only succeed financially but also contribute positively to the visual documentation of Uzbekistan's capital city. We recommend immediate approval of resources to commence operations in the Tashkent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Photography Services in Tashkent</dc:title>
  <dc:creator/>
  <dc:language>en</dc:language>
  <cp:keywords/>
  <dcterms:created xsi:type="dcterms:W3CDTF">2026-07-29T20:32:07Z</dcterms:created>
  <dcterms:modified xsi:type="dcterms:W3CDTF">2026-07-29T20:32:07Z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