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Photographic</w:t>
      </w:r>
      <w:r>
        <w:t xml:space="preserve"> </w:t>
      </w:r>
      <w:r>
        <w:t xml:space="preserve">Documentation</w:t>
      </w:r>
      <w:r>
        <w:t xml:space="preserve"> </w:t>
      </w:r>
      <w:r>
        <w:t xml:space="preserve">and</w:t>
      </w:r>
      <w:r>
        <w:t xml:space="preserve"> </w:t>
      </w:r>
      <w:r>
        <w:t xml:space="preserve">Commercial</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49d2c7ed95c4c821678d95d983bc5645115062c"/>
    <w:p>
      <w:pPr>
        <w:pStyle w:val="Heading1"/>
      </w:pPr>
      <w:r>
        <w:t xml:space="preserve">Premium Photographer Services Project Report</w:t>
      </w:r>
    </w:p>
    <w:bookmarkStart w:id="20" w:name="Xf1592bd9bf68c072c37f7aa934f75fdda9e4953"/>
    <w:p>
      <w:pPr>
        <w:pStyle w:val="Heading2"/>
      </w:pPr>
      <w:r>
        <w:t xml:space="preserve">Focused on the Dynamic Market of Vietnam Ho Chi Minh City</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Investment Committee</w:t>
      </w:r>
    </w:p>
    <w:p>
      <w:pPr>
        <w:pStyle w:val="BodyText"/>
      </w:pPr>
      <w:r>
        <w:rPr>
          <w:bCs/>
          <w:b/>
        </w:rPr>
        <w:t xml:space="preserve">From:</w:t>
      </w:r>
      <w:r>
        <w:t xml:space="preserve"> </w:t>
      </w:r>
      <w:r>
        <w:t xml:space="preserve">Project Management Office</w:t>
      </w:r>
    </w:p>
    <w:bookmarkEnd w:id="20"/>
    <w:bookmarkEnd w:id="21"/>
    <w:bookmarkStart w:id="22" w:name="executive-summary"/>
    <w:p>
      <w:pPr>
        <w:pStyle w:val="Heading3"/>
      </w:pPr>
      <w:r>
        <w:t xml:space="preserve">1. Executive Summary</w:t>
      </w:r>
    </w:p>
    <w:p>
      <w:pPr>
        <w:pStyle w:val="FirstParagraph"/>
      </w:pPr>
      <w:r>
        <w:t xml:space="preserve">This document outlines the strategic implementation and operational framework for establishing a high-end photography service provider within the bustling metropolis of Vietnam Ho Chi Minh City. The project aims to capitalize on the rapidly growing tourism sector, expanding middle-class demographic, and digital marketing needs of local enterprises in Vietnam Ho Chi Minh City. By integrating traditional artistic integrity with modern commercial demands, this</w:t>
      </w:r>
      <w:r>
        <w:t xml:space="preserve"> </w:t>
      </w:r>
      <w:r>
        <w:rPr>
          <w:bCs/>
          <w:b/>
        </w:rPr>
        <w:t xml:space="preserve">Photographer</w:t>
      </w:r>
      <w:r>
        <w:t xml:space="preserve"> </w:t>
      </w:r>
      <w:r>
        <w:t xml:space="preserve">initiative seeks to become a market leader in visual storytelling.</w:t>
      </w:r>
    </w:p>
    <w:bookmarkEnd w:id="22"/>
    <w:bookmarkStart w:id="23" w:name="market-background-and-context"/>
    <w:p>
      <w:pPr>
        <w:pStyle w:val="Heading3"/>
      </w:pPr>
      <w:r>
        <w:t xml:space="preserve">2. Market Background and Context</w:t>
      </w:r>
    </w:p>
    <w:p>
      <w:pPr>
        <w:pStyle w:val="FirstParagraph"/>
      </w:pPr>
      <w:r>
        <w:t xml:space="preserve">The urban landscape of Vietnam Ho Chi Minh City has undergone significant transformation over the last decade. As one of the most dynamic economic hubs in Southeast Asia, the city attracts millions of tourists annually and serves as a magnet for international businesses. This influx creates a robust demand for high-quality visual content. Whether it is architectural photography for real estate developers, culinary photography for diverse restaurant chains opening in District 1 and Binh Thanh, or lifestyle shoots capturing the unique blend of French colonial architecture and modern skyscrapers, the need is ubiquitous.</w:t>
      </w:r>
    </w:p>
    <w:p>
      <w:pPr>
        <w:pStyle w:val="BodyText"/>
      </w:pPr>
      <w:r>
        <w:t xml:space="preserve">Furthermore, Vietnam Ho Chi Minh City hosts a vibrant expatriate community and a young, digitally native local population. These groups rely heavily on social media platforms such as Instagram, TikTok, and Facebook for lifestyle inspiration. Consequently, individuals in Vietnam Ho Chi Minh City are increasingly willing to invest in professional portrait sessions, wedding photography that blends Eastern traditions with Western aesthetics, and corporate headshots that convey professionalism amidst a competitive job market.</w:t>
      </w:r>
    </w:p>
    <w:bookmarkEnd w:id="23"/>
    <w:bookmarkStart w:id="24" w:name="project-objectives"/>
    <w:p>
      <w:pPr>
        <w:pStyle w:val="Heading3"/>
      </w:pPr>
      <w:r>
        <w:t xml:space="preserve">3. Project Objectives</w:t>
      </w:r>
    </w:p>
    <w:p>
      <w:pPr>
        <w:pStyle w:val="FirstParagraph"/>
      </w:pPr>
      <w:r>
        <w:t xml:space="preserve">The primary goal of this project is to launch a specialized studio and mobile service unit dedicated to serving the residents and visitors of Vietnam Ho Chi Minh City. The specific objectives include:</w:t>
      </w:r>
    </w:p>
    <w:p>
      <w:pPr>
        <w:numPr>
          <w:ilvl w:val="0"/>
          <w:numId w:val="1001"/>
        </w:numPr>
        <w:pStyle w:val="Compact"/>
      </w:pPr>
      <w:r>
        <w:rPr>
          <w:bCs/>
          <w:b/>
        </w:rPr>
        <w:t xml:space="preserve">To establish brand recognition:</w:t>
      </w:r>
      <w:r>
        <w:t xml:space="preserve"> </w:t>
      </w:r>
      <w:r>
        <w:t xml:space="preserve">Position the</w:t>
      </w:r>
      <w:r>
        <w:t xml:space="preserve"> </w:t>
      </w:r>
      <w:r>
        <w:rPr>
          <w:bCs/>
          <w:b/>
        </w:rPr>
        <w:t xml:space="preserve">Photographer</w:t>
      </w:r>
      <w:r>
        <w:t xml:space="preserve"> </w:t>
      </w:r>
      <w:r>
        <w:t xml:space="preserve">as the premier choice for high-resolution, emotionally resonant imagery within Vietnam Ho Chi Minh City.</w:t>
      </w:r>
    </w:p>
    <w:p>
      <w:pPr>
        <w:numPr>
          <w:ilvl w:val="0"/>
          <w:numId w:val="1001"/>
        </w:numPr>
        <w:pStyle w:val="Compact"/>
      </w:pPr>
      <w:r>
        <w:rPr>
          <w:bCs/>
          <w:b/>
        </w:rPr>
        <w:t xml:space="preserve">To capture niche markets:</w:t>
      </w:r>
    </w:p>
    <w:p>
      <w:pPr>
        <w:numPr>
          <w:ilvl w:val="0"/>
          <w:numId w:val="1001"/>
        </w:numPr>
        <w:pStyle w:val="Compact"/>
      </w:pPr>
      <w:r>
        <w:rPr>
          <w:bCs/>
          <w:b/>
        </w:rPr>
        <w:t xml:space="preserve">To optimize operational efficiency:</w:t>
      </w:r>
      <w:r>
        <w:t xml:space="preserve"> </w:t>
      </w:r>
      <w:r>
        <w:t xml:space="preserve">Utilize cloud-based workflow management systems tailored for high-volume image delivery, ensuring clients in Vietnam Ho Chi Minh City receive their galleries within 48 hours.</w:t>
      </w:r>
    </w:p>
    <w:p>
      <w:pPr>
        <w:numPr>
          <w:ilvl w:val="0"/>
          <w:numId w:val="1001"/>
        </w:numPr>
        <w:pStyle w:val="Compact"/>
      </w:pPr>
      <w:r>
        <w:rPr>
          <w:bCs/>
          <w:b/>
        </w:rPr>
        <w:t xml:space="preserve">To ensure cultural sensitivity:</w:t>
      </w:r>
      <w:r>
        <w:t xml:space="preserve"> </w:t>
      </w:r>
      <w:r>
        <w:t xml:space="preserve">Train the photography team to understand local customs, religious sites, and social etiquettes prevalent in Vietnam Ho Chi Minh City to avoid misrepresentation and build trust with local communities.</w:t>
      </w:r>
    </w:p>
    <w:bookmarkEnd w:id="24"/>
    <w:bookmarkStart w:id="28" w:name="service-offerings"/>
    <w:p>
      <w:pPr>
        <w:pStyle w:val="Heading3"/>
      </w:pPr>
      <w:r>
        <w:t xml:space="preserve">4. Service Offerings</w:t>
      </w:r>
    </w:p>
    <w:p>
      <w:pPr>
        <w:pStyle w:val="FirstParagraph"/>
      </w:pPr>
      <w:r>
        <w:t xml:space="preserve">The project portfolio includes a diverse range of services tailored to the unique topography and culture of Vietnam Ho Chi Minh City:</w:t>
      </w:r>
    </w:p>
    <w:bookmarkStart w:id="25" w:name="commercial-and-corporate-photography"/>
    <w:p>
      <w:pPr>
        <w:pStyle w:val="Heading4"/>
      </w:pPr>
      <w:r>
        <w:t xml:space="preserve">4.1 Commercial and Corporate Photography</w:t>
      </w:r>
    </w:p>
    <w:p>
      <w:pPr>
        <w:pStyle w:val="FirstParagraph"/>
      </w:pPr>
      <w:r>
        <w:t xml:space="preserve">Vietnam Ho Chi Minh City is home to numerous startups, multinational corporations, and traditional businesses undergoing rebranding. The</w:t>
      </w:r>
      <w:r>
        <w:t xml:space="preserve"> </w:t>
      </w:r>
      <w:r>
        <w:rPr>
          <w:bCs/>
          <w:b/>
        </w:rPr>
        <w:t xml:space="preserve">Photographer</w:t>
      </w:r>
      <w:r>
        <w:t xml:space="preserve"> </w:t>
      </w:r>
      <w:r>
        <w:t xml:space="preserve">will offer office headshots, product photography for e-commerce platforms like Shopee and Lazada (which are dominant in Vietnam Ho Chi Minh City), and architectural photography of the city’s iconic landmarks such as the Bitexco Financial Tower or the Notre-Dame Cathedral Basilica.</w:t>
      </w:r>
    </w:p>
    <w:bookmarkEnd w:id="25"/>
    <w:bookmarkStart w:id="26" w:name="wedding-and-event-photography"/>
    <w:p>
      <w:pPr>
        <w:pStyle w:val="Heading4"/>
      </w:pPr>
      <w:r>
        <w:t xml:space="preserve">4.2 Wedding and Event Photography</w:t>
      </w:r>
    </w:p>
    <w:p>
      <w:pPr>
        <w:pStyle w:val="FirstParagraph"/>
      </w:pPr>
      <w:r>
        <w:t xml:space="preserve">The wedding industry in Vietnam Ho Chi Minh City is competitive. This project will distinguish itself by offering "Destination" packages for foreign couples marrying in Vietnam, as well as elaborate multi-day traditional ceremonies for local families who value the intricate rituals of Vietnamese culture. The</w:t>
      </w:r>
      <w:r>
        <w:t xml:space="preserve"> </w:t>
      </w:r>
      <w:r>
        <w:rPr>
          <w:bCs/>
          <w:b/>
        </w:rPr>
        <w:t xml:space="preserve">Photographer</w:t>
      </w:r>
      <w:r>
        <w:t xml:space="preserve"> </w:t>
      </w:r>
      <w:r>
        <w:t xml:space="preserve">team will be skilled in low-light conditions often found in heritage venues and bright outdoor settings common to parks like Tao Dan Park.</w:t>
      </w:r>
    </w:p>
    <w:bookmarkEnd w:id="26"/>
    <w:bookmarkStart w:id="27" w:name="street-and-lifestyle-documentaries"/>
    <w:p>
      <w:pPr>
        <w:pStyle w:val="Heading4"/>
      </w:pPr>
      <w:r>
        <w:t xml:space="preserve">4.3 Street and Lifestyle Documentaries</w:t>
      </w:r>
    </w:p>
    <w:p>
      <w:pPr>
        <w:pStyle w:val="FirstParagraph"/>
      </w:pPr>
      <w:r>
        <w:t xml:space="preserve">Capturing the soul of Vietnam Ho Chi Minh City requires a keen eye for detail. This service targets tourism boards, travel agencies, and magazine publishers looking for authentic representations of street food culture, motorbike traffic choreography, and daily life in the Old Quarter.</w:t>
      </w:r>
    </w:p>
    <w:bookmarkEnd w:id="27"/>
    <w:bookmarkEnd w:id="28"/>
    <w:bookmarkStart w:id="29" w:name="operational-strategy"/>
    <w:p>
      <w:pPr>
        <w:pStyle w:val="Heading3"/>
      </w:pPr>
      <w:r>
        <w:t xml:space="preserve">5. Operational Strategy</w:t>
      </w:r>
    </w:p>
    <w:p>
      <w:pPr>
        <w:pStyle w:val="FirstParagraph"/>
      </w:pPr>
      <w:r>
        <w:t xml:space="preserve">To succeed in Vietnam Ho Chi Minh City, the operational model must be agile. Traffic congestion is a significant challenge; therefore, the logistics for a mobile photography unit are critical. The project involves acquiring specialized vehicles equipped with power supplies and lighting rigs to allow on-location shoots without reliance on unstable grid power in older districts.</w:t>
      </w:r>
    </w:p>
    <w:p>
      <w:pPr>
        <w:pStyle w:val="BodyText"/>
      </w:pPr>
      <w:r>
        <w:t xml:space="preserve">Post-production will be handled by a centralized editing team located in District 7, where many creative agencies cluster. This allows for efficient resource allocation. The use of AI-driven sorting software will help manage the massive volumes of images generated during peak seasons, such as Lunar New Year (Tet) in Vietnam Ho Chi Minh City.</w:t>
      </w:r>
    </w:p>
    <w:bookmarkEnd w:id="29"/>
    <w:bookmarkStart w:id="30" w:name="marketing-and-client-acquisition"/>
    <w:p>
      <w:pPr>
        <w:pStyle w:val="Heading3"/>
      </w:pPr>
      <w:r>
        <w:t xml:space="preserve">6. Marketing and Client Acquisition</w:t>
      </w:r>
    </w:p>
    <w:p>
      <w:pPr>
        <w:pStyle w:val="FirstParagraph"/>
      </w:pPr>
      <w:r>
        <w:t xml:space="preserve">The marketing strategy will be digital-first, reflecting the high internet penetration rate in Vietnam Ho Chi Minh City. Key tactics include:</w:t>
      </w:r>
    </w:p>
    <w:p>
      <w:pPr>
        <w:numPr>
          <w:ilvl w:val="0"/>
          <w:numId w:val="1002"/>
        </w:numPr>
        <w:pStyle w:val="Compact"/>
      </w:pPr>
      <w:r>
        <w:rPr>
          <w:bCs/>
          <w:b/>
        </w:rPr>
        <w:t xml:space="preserve">Social Media Dominance:</w:t>
      </w:r>
      <w:r>
        <w:t xml:space="preserve"> </w:t>
      </w:r>
      <w:r>
        <w:t xml:space="preserve">Leveraging Instagram and Facebook ads targeted specifically at users within a 10km radius of key districts in Vietnam Ho Chi Minh City.</w:t>
      </w:r>
    </w:p>
    <w:p>
      <w:pPr>
        <w:numPr>
          <w:ilvl w:val="0"/>
          <w:numId w:val="1002"/>
        </w:numPr>
        <w:pStyle w:val="Compact"/>
      </w:pPr>
      <w:r>
        <w:rPr>
          <w:bCs/>
          <w:b/>
        </w:rPr>
        <w:t xml:space="preserve">Influencer Partnerships:</w:t>
      </w:r>
      <w:r>
        <w:t xml:space="preserve"> </w:t>
      </w:r>
      <w:r>
        <w:t xml:space="preserve">Collaborating with local lifestyle influencers who reside in Vietnam Ho Chi Minh City to showcase portfolio work.</w:t>
      </w:r>
    </w:p>
    <w:p>
      <w:pPr>
        <w:numPr>
          <w:ilvl w:val="0"/>
          <w:numId w:val="1002"/>
        </w:numPr>
        <w:pStyle w:val="Compact"/>
      </w:pPr>
      <w:r>
        <w:rPr>
          <w:bCs/>
          <w:b/>
        </w:rPr>
        <w:t xml:space="preserve">B2B Networking:</w:t>
      </w:r>
      <w:r>
        <w:t xml:space="preserve"> </w:t>
      </w:r>
      <w:r>
        <w:t xml:space="preserve">Establishing partnerships with wedding planners, event management companies, and real estate agencies operating in Vietnam Ho Chi Minh City to secure bulk contracts.</w:t>
      </w:r>
    </w:p>
    <w:bookmarkEnd w:id="30"/>
    <w:bookmarkStart w:id="31" w:name="conclusion"/>
    <w:p>
      <w:pPr>
        <w:pStyle w:val="Heading3"/>
      </w:pPr>
      <w:r>
        <w:t xml:space="preserve">7. Conclusion</w:t>
      </w:r>
    </w:p>
    <w:p>
      <w:pPr>
        <w:pStyle w:val="FirstParagraph"/>
      </w:pPr>
      <w:r>
        <w:t xml:space="preserve">The establishment of this photography business is not merely about capturing images; it is about preserving the visual narrative of a city in rapid flux. Vietnam Ho Chi Minh City offers a fertile ground for creative enterprise, driven by economic growth and cultural richness. By deploying a skilled team of professionals dedicated to excellence, this project ensures that every frame tells the story of Vietnam Ho Chi Minh City with clarity and artistry.</w:t>
      </w:r>
    </w:p>
    <w:p>
      <w:pPr>
        <w:pStyle w:val="BodyText"/>
      </w:pPr>
      <w:r>
        <w:t xml:space="preserve">We anticipate that within the first twelve months, the</w:t>
      </w:r>
      <w:r>
        <w:t xml:space="preserve"> </w:t>
      </w:r>
      <w:r>
        <w:rPr>
          <w:bCs/>
          <w:b/>
        </w:rPr>
        <w:t xml:space="preserve">Photographer</w:t>
      </w:r>
      <w:r>
        <w:t xml:space="preserve"> </w:t>
      </w:r>
      <w:r>
        <w:t xml:space="preserve">brand will secure a significant market share in the premium segment. The synergy between technical proficiency and local market knowledge will be the key differentiator. This report confirms that investing in high-quality photographic services in Vietnam Ho Chi Minh City is a viable, profitable, and culturally rewarding endeavor.</w:t>
      </w:r>
    </w:p>
    <w:bookmarkEnd w:id="31"/>
    <w:p>
      <w:r>
        <w:pict>
          <v:rect style="width:0;height:1.5pt" o:hralign="center" o:hrstd="t" o:hr="t"/>
        </w:pict>
      </w:r>
    </w:p>
    <w:p>
      <w:pPr>
        <w:pStyle w:val="FirstParagraph"/>
      </w:pPr>
      <w:r>
        <w:rPr>
          <w:iCs/>
          <w:i/>
        </w:rPr>
        <w:t xml:space="preserve">This Project Report was generated to provide comprehensive insights into the potential for professional photography services. All references to location-specific challenges and opportunities reflect the current socio-economic climate of Vietnam Ho Chi Minh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Photographic Documentation and Commercial Services in Vietnam Ho Chi Minh City</dc:title>
  <dc:creator/>
  <dc:language>en</dc:language>
  <cp:keywords/>
  <dcterms:created xsi:type="dcterms:W3CDTF">2026-07-29T16:27:44Z</dcterms:created>
  <dcterms:modified xsi:type="dcterms:W3CDTF">2026-07-29T16:27:44Z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