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Revitalizing</w:t>
      </w:r>
      <w:r>
        <w:t xml:space="preserve"> </w:t>
      </w:r>
      <w:r>
        <w:t xml:space="preserve">Scientific</w:t>
      </w:r>
      <w:r>
        <w:t xml:space="preserve"> </w:t>
      </w:r>
      <w:r>
        <w:t xml:space="preserve">Infrastructure</w:t>
      </w:r>
      <w:r>
        <w:t xml:space="preserve"> </w:t>
      </w:r>
      <w:r>
        <w:t xml:space="preserve">in</w:t>
      </w:r>
      <w:r>
        <w:t xml:space="preserve"> </w:t>
      </w:r>
      <w:r>
        <w:t xml:space="preserve">Afghanistan</w:t>
      </w:r>
      <w:r>
        <w:t xml:space="preserve"> </w:t>
      </w:r>
      <w:r>
        <w:t xml:space="preserve">Kabul</w:t>
      </w:r>
    </w:p>
    <w:bookmarkStart w:id="20" w:name="X172397132d101bb7988a44313660154538748e5"/>
    <w:p>
      <w:pPr>
        <w:pStyle w:val="Heading1"/>
      </w:pPr>
      <w:r>
        <w:t xml:space="preserve">Project Report: Establishing a Center for Theoretical and Applied Physics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Partners &amp; Ministry of Higher Education, Afghanistan</w:t>
      </w:r>
      <w:r>
        <w:br/>
      </w:r>
    </w:p>
    <w:p>
      <w:pPr>
        <w:pStyle w:val="BodyText"/>
      </w:pPr>
      <w:r>
        <w:t xml:space="preserve">Scientific Outreach Committee</w:t>
      </w:r>
      <w:r>
        <w:br/>
      </w:r>
      <w:r>
        <w:t xml:space="preserve">&lt; strong &gt;Subject: Strategic Implementation of a Physicist-Led Research Initiative in Kabul</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delineates the strategic framework for establishing a premier research facility dedicated to physics within the capital city of Afghanistan. Despite decades of conflict and systemic disruption to educational infrastructure, there remains a profound reservoir of intellectual potential within the Afghan population. This project aims to harness that potential by creating a hub where a dedicated team of</w:t>
      </w:r>
      <w:r>
        <w:t xml:space="preserve"> </w:t>
      </w:r>
      <w:r>
        <w:rPr>
          <w:bCs/>
          <w:b/>
        </w:rPr>
        <w:t xml:space="preserve">Physicist</w:t>
      </w:r>
      <w:r>
        <w:t xml:space="preserve"> </w:t>
      </w:r>
      <w:r>
        <w:t xml:space="preserve">professionals can conduct groundbreaking research, mentor students, and contribute to global scientific discourse. The primary objective is not merely academic; it is to rebuild the scientific backbone of Kabul through rigorous inquiry in quantum mechanics, renewable energy systems, and astrophysics. By focusing on Afghanistan Kabul as the epicenter of this renewal, we address critical local challenges—such as energy efficiency and agricultural optimization—while restoring national pride through intellectual achievement.</w:t>
      </w:r>
    </w:p>
    <w:bookmarkEnd w:id="21"/>
    <w:bookmarkStart w:id="22" w:name="background-and-context"/>
    <w:p>
      <w:pPr>
        <w:pStyle w:val="Heading2"/>
      </w:pPr>
      <w:r>
        <w:t xml:space="preserve">2. Background and Context</w:t>
      </w:r>
    </w:p>
    <w:p>
      <w:pPr>
        <w:pStyle w:val="FirstParagraph"/>
      </w:pPr>
      <w:r>
        <w:t xml:space="preserve">The historical context of scientific education in Afghanistan has been severely impacted by prolonged instability. However, the region possesses a rich heritage of mathematical and astronomical understanding dating back centuries. In contemporary Afghanistan Kabul, universities struggle with outdated curricula, lack of laboratory equipment, and brain drain due to limited career prospects for graduates. The role of the</w:t>
      </w:r>
      <w:r>
        <w:t xml:space="preserve"> </w:t>
      </w:r>
      <w:r>
        <w:rPr>
          <w:bCs/>
          <w:b/>
        </w:rPr>
        <w:t xml:space="preserve">Physicist</w:t>
      </w:r>
      <w:r>
        <w:t xml:space="preserve"> </w:t>
      </w:r>
      <w:r>
        <w:t xml:space="preserve">in this context transcends traditional academia; it becomes that of a nation-builder. Physics provides the fundamental understanding required to develop sustainable technologies essential for a developing nation.</w:t>
      </w:r>
    </w:p>
    <w:p>
      <w:pPr>
        <w:pStyle w:val="BodyText"/>
      </w:pPr>
      <w:r>
        <w:t xml:space="preserve">Currently, there is a critical shortage of qualified senior researchers who can guide junior scientists in Afghanistan Kabul. This gap prevents the localization of knowledge and keeps the country dependent on foreign expertise for solving local problems. By establishing a formalized center, we create an ecosystem where experienced</w:t>
      </w:r>
      <w:r>
        <w:t xml:space="preserve"> </w:t>
      </w:r>
      <w:r>
        <w:rPr>
          <w:bCs/>
          <w:b/>
        </w:rPr>
        <w:t xml:space="preserve">Physicist</w:t>
      </w:r>
      <w:r>
        <w:t xml:space="preserve"> </w:t>
      </w:r>
      <w:r>
        <w:t xml:space="preserve">s can mentor emerging talent, ensuring that scientific literacy becomes a sustainable pillar of Afghan society rather than a transient phenomenon.</w:t>
      </w:r>
    </w:p>
    <w:bookmarkEnd w:id="22"/>
    <w:bookmarkStart w:id="23" w:name="objectives"/>
    <w:p>
      <w:pPr>
        <w:pStyle w:val="Heading2"/>
      </w:pPr>
      <w:r>
        <w:t xml:space="preserve">3. Objectives</w:t>
      </w:r>
    </w:p>
    <w:p>
      <w:pPr>
        <w:pStyle w:val="FirstParagraph"/>
      </w:pPr>
      <w:r>
        <w:rPr>
          <w:bCs/>
          <w:b/>
        </w:rPr>
        <w:t xml:space="preserve">To Establish Infrastructure:Construct and equip a modern laboratory in Afghanistan Kabul capable of supporting experiments in thermodynamics, optics, and computational physics.</w:t>
      </w:r>
    </w:p>
    <w:p>
      <w:pPr>
        <w:pStyle w:val="BodyText"/>
      </w:pPr>
      <w:r>
        <w:rPr>
          <w:bCs/>
          <w:b/>
        </w:rPr>
        <w:t xml:space="preserve">To Empower Human Capital:Recruit and train a core team of ten senior</w:t>
      </w:r>
      <w:r>
        <w:rPr>
          <w:bCs/>
          <w:b/>
        </w:rPr>
        <w:t xml:space="preserve"> </w:t>
      </w:r>
      <w:r>
        <w:rPr>
          <w:bCs/>
          <w:b/>
          <w:bCs/>
          <w:b/>
        </w:rPr>
        <w:t xml:space="preserve">Physicist</w:t>
      </w:r>
      <w:r>
        <w:rPr>
          <w:bCs/>
          <w:b/>
        </w:rPr>
        <w:t xml:space="preserve"> </w:t>
      </w:r>
      <w:r>
        <w:rPr>
          <w:bCs/>
          <w:b/>
        </w:rPr>
        <w:t xml:space="preserve">s who will serve as principal investigators and educators.</w:t>
      </w:r>
    </w:p>
    <w:p>
      <w:pPr>
        <w:pStyle w:val="BodyText"/>
      </w:pPr>
      <w:r>
        <w:rPr>
          <w:bCs/>
          <w:b/>
        </w:rPr>
        <w:t xml:space="preserve">To Solve Local Problems:Apply physical principles to solve urgent issues in Afghanistan Kabul, specifically regarding solar energy storage efficiency and water purification technologies.</w:t>
      </w:r>
    </w:p>
    <w:p>
      <w:pPr>
        <w:pStyle w:val="BodyText"/>
      </w:pPr>
      <w:r>
        <w:t xml:space="preserve">To Foster International Collaboration:Link the new center with global universities, allowing for data sharing and joint publications that raise the profile of Afghan science on the world stage.</w:t>
      </w:r>
    </w:p>
    <w:bookmarkEnd w:id="23"/>
    <w:bookmarkStart w:id="27" w:name="methodology"/>
    <w:p>
      <w:pPr>
        <w:pStyle w:val="Heading2"/>
      </w:pPr>
      <w:r>
        <w:t xml:space="preserve">4. Methodology</w:t>
      </w:r>
    </w:p>
    <w:bookmarkStart w:id="24" w:name="Xdd33dd7bb1d2229b627a65e67564bb42963dc48"/>
    <w:p>
      <w:pPr>
        <w:pStyle w:val="Heading3"/>
      </w:pPr>
      <w:r>
        <w:t xml:space="preserve">4.1 Phase One: Infrastructure Development in Afghanistan Kabul</w:t>
      </w:r>
    </w:p>
    <w:p>
      <w:pPr>
        <w:pStyle w:val="FirstParagraph"/>
      </w:pPr>
      <w:r>
        <w:t xml:space="preserve">The initial phase involves securing a location in a stable district of Afghanistan Kabul suitable for sensitive electronic equipment. The facility will be designed with redundancy power systems to mitigate the impact of intermittent electricity grids, which is a common challenge in the region. As</w:t>
      </w:r>
      <w:r>
        <w:t xml:space="preserve"> </w:t>
      </w:r>
      <w:r>
        <w:rPr>
          <w:bCs/>
          <w:b/>
        </w:rPr>
        <w:t xml:space="preserve">Physicist</w:t>
      </w:r>
      <w:r>
        <w:t xml:space="preserve"> </w:t>
      </w:r>
      <w:r>
        <w:t xml:space="preserve">s work on energy solutions, they must first ensure their own workplace is resilient. The laboratory will feature high-performance computing clusters necessary for simulation work, particularly in astrophysics and material science.</w:t>
      </w:r>
    </w:p>
    <w:bookmarkEnd w:id="24"/>
    <w:bookmarkStart w:id="25" w:name="phase-two-recruitment-and-training"/>
    <w:p>
      <w:pPr>
        <w:pStyle w:val="Heading3"/>
      </w:pPr>
      <w:r>
        <w:t xml:space="preserve">4.2 Phase Two: Recruitment and Training</w:t>
      </w:r>
    </w:p>
    <w:p>
      <w:pPr>
        <w:pStyle w:val="FirstParagraph"/>
      </w:pPr>
      <w:r>
        <w:t xml:space="preserve">We will issue calls for applications targeting Afghan graduates in physics from universities across the country, as well as diaspora professionals willing to return temporarily or permanently. The selected</w:t>
      </w:r>
      <w:r>
        <w:t xml:space="preserve"> </w:t>
      </w:r>
      <w:r>
        <w:rPr>
          <w:bCs/>
          <w:b/>
        </w:rPr>
        <w:t xml:space="preserve">Physicist</w:t>
      </w:r>
      <w:r>
        <w:t xml:space="preserve"> </w:t>
      </w:r>
      <w:r>
        <w:t xml:space="preserve">s will undergo a rigorous onboarding process that includes standardizing research protocols and updating pedagogical methods. This phase is crucial for ensuring that the scientific output meets international standards while remaining relevant to local needs.</w:t>
      </w:r>
    </w:p>
    <w:bookmarkEnd w:id="25"/>
    <w:bookmarkStart w:id="26" w:name="phase-three-research-and-application"/>
    <w:p>
      <w:pPr>
        <w:pStyle w:val="Heading3"/>
      </w:pPr>
      <w:r>
        <w:t xml:space="preserve">4.3 Phase Three: Research and Application</w:t>
      </w:r>
    </w:p>
    <w:p>
      <w:pPr>
        <w:pStyle w:val="FirstParagraph"/>
      </w:pPr>
      <w:r>
        <w:t xml:space="preserve">The core work will begin once the team is assembled. Projects will be divided into three streams:&lt; /p &gt;</w:t>
      </w:r>
    </w:p>
    <w:p>
      <w:pPr>
        <w:pStyle w:val="BodyText"/>
      </w:pPr>
      <w:r>
        <w:rPr>
          <w:bCs/>
          <w:b/>
        </w:rPr>
        <w:t xml:space="preserve">Renewable Energy Optimization:Developing better solar panel configurations for the high-altitude environment of Afghanistan Kabul.</w:t>
      </w:r>
    </w:p>
    <w:p>
      <w:pPr>
        <w:pStyle w:val="BodyText"/>
      </w:pPr>
      <w:r>
        <w:rPr>
          <w:bCs/>
          <w:b/>
        </w:rPr>
        <w:t xml:space="preserve">Material Science:Analyzing local soil and mineral compositions to improve construction materials and agricultural yields.</w:t>
      </w:r>
    </w:p>
    <w:p>
      <w:pPr>
        <w:pStyle w:val="BodyText"/>
      </w:pPr>
      <w:r>
        <w:t xml:space="preserve">Theoretical Physics: Supporting pure research in quantum computing algorithms, which requires less physical infrastructure but high intellectual rigor, allowing</w:t>
      </w:r>
      <w:r>
        <w:t xml:space="preserve"> </w:t>
      </w:r>
      <w:r>
        <w:rPr>
          <w:bCs/>
          <w:b/>
        </w:rPr>
        <w:t xml:space="preserve">Physicist</w:t>
      </w:r>
      <w:r>
        <w:t xml:space="preserve"> </w:t>
      </w:r>
      <w:r>
        <w:t xml:space="preserve">s to contribute remotely if necessary.</w:t>
      </w:r>
    </w:p>
    <w:bookmarkEnd w:id="26"/>
    <w:bookmarkEnd w:id="27"/>
    <w:bookmarkStart w:id="28" w:name="expected-outcomes"/>
    <w:p>
      <w:pPr>
        <w:pStyle w:val="Heading2"/>
      </w:pPr>
      <w:r>
        <w:t xml:space="preserve">5. Expected Outcomes</w:t>
      </w:r>
    </w:p>
    <w:p>
      <w:pPr>
        <w:pStyle w:val="FirstParagraph"/>
      </w:pPr>
      <w:r>
        <w:t xml:space="preserve">The successful implementation of this project will yield immediate and long-term benefits for Afghanistan Kabul. In the short term, students will have access to hands-on laboratory experience, bridging the gap between theoretical knowledge and practical application. The presence of a professional</w:t>
      </w:r>
      <w:r>
        <w:t xml:space="preserve"> </w:t>
      </w:r>
      <w:r>
        <w:rPr>
          <w:bCs/>
          <w:b/>
        </w:rPr>
        <w:t xml:space="preserve">Physicist</w:t>
      </w:r>
      <w:r>
        <w:t xml:space="preserve"> </w:t>
      </w:r>
      <w:r>
        <w:t xml:space="preserve">network will provide role models for young women and men in STEM fields, encouraging broader participation in science.</w:t>
      </w:r>
    </w:p>
    <w:p>
      <w:pPr>
        <w:pStyle w:val="BodyText"/>
      </w:pPr>
      <w:r>
        <w:t xml:space="preserve">In the long term, the center aims to become a regional leader in scientific inquiry. By solving energy efficiency problems specific to Afghanistan Kabul, the project will have a tangible economic impact. Furthermore, establishing a hub of excellence will help reverse brain drain by offering competitive research opportunities within the country. The global scientific community will benefit from unique data sets and perspectives coming out of this region.</w:t>
      </w:r>
    </w:p>
    <w:bookmarkEnd w:id="28"/>
    <w:bookmarkStart w:id="29" w:name="challenges-and-risk-management"/>
    <w:p>
      <w:pPr>
        <w:pStyle w:val="Heading2"/>
      </w:pPr>
      <w:r>
        <w:t xml:space="preserve">6. Challenges and Risk Management</w:t>
      </w:r>
    </w:p>
    <w:p>
      <w:pPr>
        <w:pStyle w:val="FirstParagraph"/>
      </w:pPr>
      <w:r>
        <w:t xml:space="preserve">Operating in Afghanistan Kabul presents significant logistical and political challenges. Security concerns must be managed through close coordination with local authorities and international diplomatic channels. Economic fluctuations may affect supply chains for imported equipment; therefore, the budget includes a contingency fund for procurement delays. Additionally, there is the challenge of social norms regarding gender roles in science. The project will actively promote inclusivity, ensuring that female</w:t>
      </w:r>
      <w:r>
        <w:t xml:space="preserve"> </w:t>
      </w:r>
      <w:r>
        <w:rPr>
          <w:bCs/>
          <w:b/>
        </w:rPr>
        <w:t xml:space="preserve">Physicist</w:t>
      </w:r>
      <w:r>
        <w:t xml:space="preserve"> </w:t>
      </w:r>
      <w:r>
        <w:t xml:space="preserve">s are supported and integrated fully into the team.</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outlines a vital step toward restoring scientific integrity and capability in Afghanistan Kabul. By centering the initiative on the expertise of dedicated</w:t>
      </w:r>
      <w:r>
        <w:t xml:space="preserve"> </w:t>
      </w:r>
      <w:r>
        <w:rPr>
          <w:bCs/>
          <w:b/>
        </w:rPr>
        <w:t xml:space="preserve">Physicist</w:t>
      </w:r>
      <w:r>
        <w:t xml:space="preserve"> </w:t>
      </w:r>
      <w:r>
        <w:t xml:space="preserve">s, we ensure that the project is grounded in rigorous methodology and high academic standards. Physics is not just a subject; it is a tool for understanding and improving reality. In a region striving for stability and progress, providing Afghan scientists with the resources to explore the fundamental laws of nature is an investment in peace, prosperity, and human dignity. The establishment of this center represents more than just educational reform; it signifies a commitment to the intellectual future of Afghanistan Kabul.</w:t>
      </w:r>
    </w:p>
    <w:bookmarkEnd w:id="30"/>
    <w:p>
      <w:pPr>
        <w:pStyle w:val="BodyText"/>
      </w:pPr>
      <w:r>
        <w:t xml:space="preserve">© 2023 Scientific Outreach Committee.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Revitalizing Scientific Infrastructure in Afghanistan Kabul</dc:title>
  <dc:creator/>
  <dc:language>en</dc:language>
  <cp:keywords/>
  <dcterms:created xsi:type="dcterms:W3CDTF">2026-07-29T07:42:44Z</dcterms:created>
  <dcterms:modified xsi:type="dcterms:W3CDTF">2026-07-29T07:42:44Z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