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Roles</w:t>
      </w:r>
      <w:r>
        <w:t xml:space="preserve"> </w:t>
      </w:r>
      <w:r>
        <w:t xml:space="preserve">in</w:t>
      </w:r>
      <w:r>
        <w:t xml:space="preserve"> </w:t>
      </w:r>
      <w:r>
        <w:t xml:space="preserve">Algeria,</w:t>
      </w:r>
      <w:r>
        <w:t xml:space="preserve"> </w:t>
      </w:r>
      <w:r>
        <w:t xml:space="preserve">Algiers</w:t>
      </w:r>
    </w:p>
    <w:bookmarkStart w:id="26" w:name="Xbab9dec9257533701cf01b66280f6d4831d2786"/>
    <w:p>
      <w:pPr>
        <w:pStyle w:val="Heading1"/>
      </w:pPr>
      <w:r>
        <w:t xml:space="preserve">Project Report on the Professional Ecosystem for a Physicist in Algeria, Algiers</w:t>
      </w:r>
    </w:p>
    <w:bookmarkStart w:id="20" w:name="acknowledgement-and-contextual-framework"/>
    <w:p>
      <w:pPr>
        <w:pStyle w:val="Heading2"/>
      </w:pPr>
      <w:r>
        <w:t xml:space="preserve">Acknowledgement and Contextual Framework</w:t>
      </w:r>
    </w:p>
    <w:p>
      <w:pPr>
        <w:pStyle w:val="FirstParagraph"/>
      </w:pPr>
      <w:r>
        <w:t xml:space="preserve">This comprehensive document serves as a specialized Project Report detailing the professional landscape, academic pathways, research opportunities, and industrial applications available to an aspiring or established Physicist within the specific geographical and socio-economic context of Algeria in Algiers. The capital city of Algiers represents a unique convergence point for North African scientific ambition, colonial history transitioning into post-independence national development goals. Understanding the role of a Physicist here requires looking beyond general academic definitions and engaging with the localized infrastructure of higher education, state-sponsored research centers, and emerging private sector demands in this specific region.</w:t>
      </w:r>
    </w:p>
    <w:bookmarkEnd w:id="20"/>
    <w:bookmarkStart w:id="21" w:name="Xf0a697cd72abe7fcf5cef4fcbb1ae377c2dcf2b"/>
    <w:p>
      <w:pPr>
        <w:pStyle w:val="Heading2"/>
      </w:pPr>
      <w:r>
        <w:t xml:space="preserve">Educational Infrastructure for Physics in Algiers</w:t>
      </w:r>
    </w:p>
    <w:p>
      <w:pPr>
        <w:pStyle w:val="FirstParagraph"/>
      </w:pPr>
      <w:r>
        <w:t xml:space="preserve">For any individual aiming to become a physicist in Algeria's capital, the educational foundation is paramount. The University of Algiers (specifically the Faculty of Sciences and Technological Sciences at USTHB - University of Science and Technology Houari Boumediene) stands as the premier institution for physics education in Algiers. This institution is not merely a local university but a regional hub that attracts students from across North Africa due to its rigorous curriculum which mirrors European standards in theoretical physics, quantum mechanics, thermodynamics, and electrodynamics.</w:t>
      </w:r>
      <w:r>
        <w:t xml:space="preserve"> </w:t>
      </w:r>
      <w:r>
        <w:t xml:space="preserve">The pathway to becoming a qualified Physicist typically begins here with the LMD (Licence-Master-Doctorate) system introduced in recent years. However, deep specialization often requires pursuing a Master’s degree followed by doctoral research within local laboratories or through international partnerships. It is crucial for the physicist candidate to recognize that while theoretical grounding is strong, practical application opportunities must be actively sought during these formative years in Algiers.</w:t>
      </w:r>
    </w:p>
    <w:bookmarkEnd w:id="21"/>
    <w:bookmarkStart w:id="22" w:name="research-and-institutional-ecosystems"/>
    <w:p>
      <w:pPr>
        <w:pStyle w:val="Heading2"/>
      </w:pPr>
      <w:r>
        <w:t xml:space="preserve">Research and Institutional Ecosystems</w:t>
      </w:r>
    </w:p>
    <w:p>
      <w:pPr>
        <w:pStyle w:val="FirstParagraph"/>
      </w:pPr>
      <w:r>
        <w:t xml:space="preserve">The ecosystem for a Physicist in Algeria extends far beyond university walls into state-controlled research frameworks. In Algiers, the Centre de Recherche en Physique des Hautes Énergies (CRPE) and various laboratories affiliated with the Ministry of Higher Education and Scientific Research provide critical infrastructure. These institutions focus heavily on nuclear physics, energy applications, and materials science—areas that align closely with Algeria's national interests in energy independence and technological sovereignty.</w:t>
      </w:r>
      <w:r>
        <w:t xml:space="preserve"> </w:t>
      </w:r>
      <w:r>
        <w:t xml:space="preserve">Furthermore, Algiers hosts the headquarters for CNRST (National Centre for the Development of Science and Technology), which coordinates much of the fundamental research funding in the country. For a Physicist based here, engaging with these state bodies is essential for accessing laboratories equipped with advanced spectroscopy equipment, computational clusters needed for simulation modeling, and collaboration networks that span across African scientific communities.</w:t>
      </w:r>
    </w:p>
    <w:bookmarkEnd w:id="22"/>
    <w:bookmarkStart w:id="23" w:name="X8be7804a28c40de983cc8f17a94245ab94d6276"/>
    <w:p>
      <w:pPr>
        <w:pStyle w:val="Heading2"/>
      </w:pPr>
      <w:r>
        <w:t xml:space="preserve">Industrial Applications and Emerging Sectors</w:t>
      </w:r>
    </w:p>
    <w:p>
      <w:pPr>
        <w:pStyle w:val="FirstParagraph"/>
      </w:pPr>
      <w:r>
        <w:t xml:space="preserve">Historically, physics graduates in Algeria often faced challenges regarding employment directly related to their field of study. However, the economic diversification efforts of the Algerian government have opened new doors for a modern Physicist in Algiers. The burgeoning renewable energy sector offers significant potential; solar photovoltaic technology is highly relevant given Algeria's climatic conditions and vast desert areas accessible from Algiers as a logistical hub.</w:t>
      </w:r>
      <w:r>
        <w:t xml:space="preserve"> </w:t>
      </w:r>
      <w:r>
        <w:t xml:space="preserve">Additionally, there is an increasing demand for physicists in the telecommunications industry, particularly with the rollout of 5G infrastructure across Algerian cities. A Physicist possessing skills in electromagnetism and signal processing finds employment opportunities both within state-owned enterprises like Sonelgaz and emerging private tech startups headquartered in Algiers’ innovation zones. The healthcare sector also presents specialized niches; medical physics is an expanding field requiring expertise in radiation safety, imaging technologies (MRI, X-ray), and radiotherapy planning. Hospitals in Algiers are increasingly upgrading their equipment to international standards, necessitating qualified professionals who understand the underlying physical principles of these machines.</w:t>
      </w:r>
    </w:p>
    <w:bookmarkEnd w:id="23"/>
    <w:bookmarkStart w:id="24" w:name="challenges-and-strategic-recommendations"/>
    <w:p>
      <w:pPr>
        <w:pStyle w:val="Heading2"/>
      </w:pPr>
      <w:r>
        <w:t xml:space="preserve">Challenges and Strategic Recommendations</w:t>
      </w:r>
    </w:p>
    <w:p>
      <w:pPr>
        <w:pStyle w:val="FirstParagraph"/>
      </w:pPr>
      <w:r>
        <w:t xml:space="preserve">Despite the opportunities described above, a Project Report on this topic must address systemic challenges. Budgetary constraints in public research funding can limit access to cutting-edge experimental equipment compared to European counterparts. Additionally, there remains a gap between academic theory and industrial practice that needs bridging. To navigate these hurdles effectively, the prospective Physicist in Algiers should prioritize developing strong computational skills (Python, MATLAB) alongside traditional theoretical knowledge.</w:t>
      </w:r>
      <w:r>
        <w:t xml:space="preserve"> </w:t>
      </w:r>
      <w:r>
        <w:t xml:space="preserve">Networking is another critical factor. The scientific community in Algiers is interconnected but can be insular to outsiders; building relationships through conferences hosted at the University of Science and Technology Houari Boumediene or attending events organized by the Algerian Physical Society can provide vital support systems. International collaboration remains a strategic advantage; leveraging Erasmus+ programs or bilateral agreements between Algerian universities and European institutions allows for knowledge transfer and joint publications, enhancing the career trajectory of a physicist locally based in Algiers.</w:t>
      </w:r>
    </w:p>
    <w:bookmarkEnd w:id="24"/>
    <w:bookmarkStart w:id="25" w:name="conclusion"/>
    <w:p>
      <w:pPr>
        <w:pStyle w:val="Heading2"/>
      </w:pPr>
      <w:r>
        <w:t xml:space="preserve">Conclusion</w:t>
      </w:r>
    </w:p>
    <w:p>
      <w:pPr>
        <w:pStyle w:val="FirstParagraph"/>
      </w:pPr>
      <w:r>
        <w:t xml:space="preserve">In conclusion, while the journey to becoming and operating as a Physicist in Algeria's capital city involves navigating complex institutional landscapes, it remains highly rewarding for those who are adaptable and proactive. The combination of strong theoretical education available through Algiers' prestigious universities, access to state-funded research infrastructure focused on energy and materials science, and an emerging industrial sector demanding technical expertise creates a dynamic environment. By strategically positioning themselves within this ecosystem—balancing academic rigor with practical application—a Physicist in Algeria can contribute significantly to national development goals while enjoying a robust professional career anchored in Algiers' vibrant intellectual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Roles in Algeria, Algiers</dc:title>
  <dc:creator/>
  <dc:language>en</dc:language>
  <cp:keywords/>
  <dcterms:created xsi:type="dcterms:W3CDTF">2026-07-29T06:52:43Z</dcterms:created>
  <dcterms:modified xsi:type="dcterms:W3CDTF">2026-07-29T06:52:43Z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