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Bangladesh</w:t>
      </w:r>
      <w:r>
        <w:t xml:space="preserve"> </w:t>
      </w:r>
      <w:r>
        <w:t xml:space="preserve">Dhaka</w:t>
      </w:r>
    </w:p>
    <w:bookmarkStart w:id="35" w:name="X9fb77f5e51f51df4f13c44e9df2309a8ec4d211"/>
    <w:p>
      <w:pPr>
        <w:pStyle w:val="Heading1"/>
      </w:pPr>
      <w:r>
        <w:t xml:space="preserve">Project Report: The Strategic Integration of a Physicist in the Development Framework of Bangladesh Dhaka</w:t>
      </w:r>
    </w:p>
    <w:p>
      <w:pPr>
        <w:pStyle w:val="FirstParagraph"/>
      </w:pPr>
      <w:r>
        <w:rPr>
          <w:bCs/>
          <w:b/>
        </w:rPr>
        <w:t xml:space="preserve">Date:</w:t>
      </w:r>
      <w:r>
        <w:t xml:space="preserve"> </w:t>
      </w:r>
      <w:r>
        <w:t xml:space="preserve">October 26, 2023</w:t>
      </w:r>
      <w:r>
        <w:br/>
      </w:r>
      <w:r>
        <w:rPr>
          <w:bCs/>
          <w:b/>
        </w:rPr>
        <w:t xml:space="preserve">To:</w:t>
      </w:r>
      <w:r>
        <w:t xml:space="preserve">The Ministry of Science and Technology, Government of Bangladesh</w:t>
      </w:r>
      <w:r>
        <w:br/>
      </w:r>
    </w:p>
    <w:p>
      <w:pPr>
        <w:pStyle w:val="BodyText"/>
      </w:pPr>
      <w:r>
        <w:t xml:space="preserve">From:Strategic Planning Committee on Scientific Advancement</w:t>
      </w:r>
      <w:r>
        <w:br/>
      </w:r>
    </w:p>
    <w:p>
      <w:pPr>
        <w:pStyle w:val="BodyText"/>
      </w:pPr>
      <w:r>
        <w:t xml:space="preserve">Subject:A Comprehensive Analysis of the Necessity and Application of a Dedicated Physicist Role in Dhaka</w:t>
      </w:r>
    </w:p>
    <w:bookmarkStart w:id="20" w:name="executive-summary"/>
    <w:p>
      <w:pPr>
        <w:pStyle w:val="Heading2"/>
      </w:pPr>
      <w:r>
        <w:t xml:space="preserve">1. Executive Summary</w:t>
      </w:r>
    </w:p>
    <w:p>
      <w:pPr>
        <w:pStyle w:val="FirstParagraph"/>
      </w:pPr>
      <w:r>
        <w:t xml:space="preserve">This project report serves as a comprehensive evaluation of the critical need for establishing a specialized role for a professional physicist within the administrative, industrial, and educational sectors of Bangladesh Dhaka. As Bangladesh transitions from a low-income economy to an upper-middle-income nation, the demand for high-level scientific expertise has never been more acute. Specifically in the capital city of Dhaka, where urbanization rates are among the highest globally, physics plays a pivotal role in solving complex challenges related to energy efficiency, environmental monitoring, structural engineering, and advanced manufacturing. This document outlines how integrating a qualified physicist into key developmental projects can enhance technological sovereignty and improve the quality of life for citizens living in Bangladesh Dhaka.</w:t>
      </w:r>
    </w:p>
    <w:bookmarkEnd w:id="20"/>
    <w:bookmarkStart w:id="21" w:name="introduction"/>
    <w:p>
      <w:pPr>
        <w:pStyle w:val="Heading2"/>
      </w:pPr>
      <w:r>
        <w:t xml:space="preserve">2. Introduction</w:t>
      </w:r>
    </w:p>
    <w:p>
      <w:pPr>
        <w:pStyle w:val="FirstParagraph"/>
      </w:pPr>
      <w:r>
        <w:t xml:space="preserve">Dhaka is not merely a geographical location; it is the pulsating heart of Bangladesh, hosting nearly 10% of the nation's population within its metropolitan limits. The city faces unique challenges: extreme congestion, air pollution, energy shortages during peak loads, and vulnerabilities to climate-induced natural disasters such as floods and cyclones. Traditional engineering approaches are often insufficient to address these multifaceted problems without a deep understanding of underlying physical principles. This is where the role of a physicist becomes indispensable. A physicist possesses the analytical rigor and theoretical foundation necessary to model complex systems, optimize energy grids, design sustainable infrastructure, and innovate solutions tailored specifically for the context of Bangladesh Dhaka.</w:t>
      </w:r>
    </w:p>
    <w:bookmarkEnd w:id="21"/>
    <w:bookmarkStart w:id="22" w:name="objectives"/>
    <w:p>
      <w:pPr>
        <w:pStyle w:val="Heading2"/>
      </w:pPr>
      <w:r>
        <w:t xml:space="preserve">3. Objectives</w:t>
      </w:r>
    </w:p>
    <w:p>
      <w:pPr>
        <w:numPr>
          <w:ilvl w:val="0"/>
          <w:numId w:val="1001"/>
        </w:numPr>
        <w:pStyle w:val="Compact"/>
      </w:pPr>
      <w:r>
        <w:t xml:space="preserve">To define the scope of responsibilities required from a physicist operating in an urban development context.</w:t>
      </w:r>
    </w:p>
    <w:p>
      <w:pPr>
        <w:numPr>
          <w:ilvl w:val="0"/>
          <w:numId w:val="1001"/>
        </w:numPr>
        <w:pStyle w:val="Compact"/>
      </w:pPr>
      <w:r>
        <w:t xml:space="preserve">To analyze current gaps in scientific application within Dhaka's infrastructure and industry.</w:t>
      </w:r>
    </w:p>
    <w:p>
      <w:pPr>
        <w:numPr>
          <w:ilvl w:val="0"/>
          <w:numId w:val="1001"/>
        </w:numPr>
        <w:pStyle w:val="Compact"/>
      </w:pPr>
      <w:r>
        <w:t xml:space="preserve">To propose a framework for employing a physicist to address energy, environmental, and technological challenges specific to Bangladesh Dhaka.</w:t>
      </w:r>
    </w:p>
    <w:bookmarkEnd w:id="22"/>
    <w:bookmarkStart w:id="26" w:name="current-challenges-in-bangladesh-dhaka"/>
    <w:p>
      <w:pPr>
        <w:pStyle w:val="Heading2"/>
      </w:pPr>
      <w:r>
        <w:t xml:space="preserve">4. Current Challenges in Bangladesh Dhaka</w:t>
      </w:r>
    </w:p>
    <w:p>
      <w:pPr>
        <w:pStyle w:val="FirstParagraph"/>
      </w:pPr>
      <w:r>
        <w:t xml:space="preserve">The urban landscape of Bangladesh Dhaka presents several critical issues that require scientific intervention:</w:t>
      </w:r>
    </w:p>
    <w:bookmarkStart w:id="23" w:name="energy-efficiency-and-grid-stability"/>
    <w:p>
      <w:pPr>
        <w:pStyle w:val="Heading3"/>
      </w:pPr>
      <w:r>
        <w:t xml:space="preserve">4.1 Energy Efficiency and Grid Stability</w:t>
      </w:r>
    </w:p>
    <w:p>
      <w:pPr>
        <w:pStyle w:val="FirstParagraph"/>
      </w:pPr>
      <w:r>
        <w:t xml:space="preserve">Dhaka experiences significant energy losses due to inefficient grid management and high thermal loads in buildings. Without expert physical modeling of heat transfer, fluid dynamics, and electrical resistance, energy conservation strategies remain largely theoretical or ineffective. A physicist is required to conduct precise audits of industrial consumption patterns and residential cooling systems to propose data-driven solutions that reduce the carbon footprint while maintaining comfort standards.</w:t>
      </w:r>
    </w:p>
    <w:bookmarkEnd w:id="23"/>
    <w:bookmarkStart w:id="24" w:name="environmental-monitoring-and-air-quality"/>
    <w:p>
      <w:pPr>
        <w:pStyle w:val="Heading3"/>
      </w:pPr>
      <w:r>
        <w:t xml:space="preserve">4.2 Environmental Monitoring and Air Quality</w:t>
      </w:r>
    </w:p>
    <w:p>
      <w:pPr>
        <w:pStyle w:val="FirstParagraph"/>
      </w:pPr>
      <w:r>
        <w:t xml:space="preserve">Air pollution in Dhaka regularly reaches hazardous levels. Current monitoring stations provide data, but there is a lack of sophisticated modeling to predict pollution dispersion based on meteorological conditions and traffic flow dynamics. A physicist can implement advanced sensor technologies and utilize computational physics to create predictive models for air quality, aiding policymakers in making informed decisions about traffic restrictions and industrial emissions.</w:t>
      </w:r>
    </w:p>
    <w:bookmarkEnd w:id="24"/>
    <w:bookmarkStart w:id="25" w:name="X7f3f73ed8b2d2d79b729d1d0aed02eff8c488bf"/>
    <w:p>
      <w:pPr>
        <w:pStyle w:val="Heading3"/>
      </w:pPr>
      <w:r>
        <w:t xml:space="preserve">4.3 Structural Integrity in Flood-Prone Zones</w:t>
      </w:r>
    </w:p>
    <w:p>
      <w:pPr>
        <w:pStyle w:val="FirstParagraph"/>
      </w:pPr>
      <w:r>
        <w:t xml:space="preserve">A large portion of Bangladesh Dhaka lies near river banks and low-lying areas susceptible to flooding. Understanding hydrodynamics and material stress under wet conditions is crucial for sustainable urban planning. A physicist contributes to the design of flood-resilient infrastructure by analyzing fluid mechanics and material science, ensuring that new developments in Dhaka can withstand extreme weather events.</w:t>
      </w:r>
    </w:p>
    <w:bookmarkEnd w:id="25"/>
    <w:bookmarkEnd w:id="26"/>
    <w:bookmarkStart w:id="30" w:name="Xb34bf1224e8bc7a23eca68346b9327dc366dc6d"/>
    <w:p>
      <w:pPr>
        <w:pStyle w:val="Heading2"/>
      </w:pPr>
      <w:r>
        <w:t xml:space="preserve">5. The Role of a Physicist in Bangladesh Dhaka</w:t>
      </w:r>
    </w:p>
    <w:p>
      <w:pPr>
        <w:pStyle w:val="FirstParagraph"/>
      </w:pPr>
      <w:r>
        <w:t xml:space="preserve">The appointment of a physicist is not limited to academic research; it extends into practical, applied sciences. In the context of Bangladesh Dhaka, the physicist will serve as a bridge between theoretical knowledge and industrial application.</w:t>
      </w:r>
    </w:p>
    <w:bookmarkStart w:id="27" w:name="research-and-development-rd-leadership"/>
    <w:p>
      <w:pPr>
        <w:pStyle w:val="Heading3"/>
      </w:pPr>
      <w:r>
        <w:t xml:space="preserve">5.1 Research and Development (R&amp;D) Leadership</w:t>
      </w:r>
    </w:p>
    <w:p>
      <w:pPr>
        <w:pStyle w:val="FirstParagraph"/>
      </w:pPr>
      <w:r>
        <w:t xml:space="preserve">The physicist will lead R&amp;D initiatives focused on localizing technology. For instance, optimizing solar panel efficiency for Dhaka’s specific humidity levels or developing low-cost water purification systems based on optical filtration techniques. This localization is vital because imported solutions often fail to account for the specific environmental variables present in Bangladesh Dhaka.</w:t>
      </w:r>
    </w:p>
    <w:bookmarkEnd w:id="27"/>
    <w:bookmarkStart w:id="28" w:name="policy-advisory"/>
    <w:p>
      <w:pPr>
        <w:pStyle w:val="Heading3"/>
      </w:pPr>
      <w:r>
        <w:t xml:space="preserve">5.2 Policy Advisory</w:t>
      </w:r>
    </w:p>
    <w:p>
      <w:pPr>
        <w:pStyle w:val="FirstParagraph"/>
      </w:pPr>
      <w:r>
        <w:t xml:space="preserve">Government policies regarding infrastructure, energy, and telecommunications require scientific backing. The physicist will act as a technical advisor to government bodies, ensuring that regulations are based on sound physical principles rather than political expediency. This includes setting standards for building materials in Dhaka to ensure thermal insulation and safety.</w:t>
      </w:r>
    </w:p>
    <w:bookmarkEnd w:id="28"/>
    <w:bookmarkStart w:id="29" w:name="educational-outreach"/>
    <w:p>
      <w:pPr>
        <w:pStyle w:val="Heading3"/>
      </w:pPr>
      <w:r>
        <w:t xml:space="preserve">5.3 Educational Outreach</w:t>
      </w:r>
    </w:p>
    <w:p>
      <w:pPr>
        <w:pStyle w:val="FirstParagraph"/>
      </w:pPr>
      <w:r>
        <w:t xml:space="preserve">To foster a culture of scientific inquiry, the physicist will collaborate with universities and schools in Dhaka to develop curricula that emphasize practical physics applications. This long-term strategy aims to create a future workforce capable of sustaining Bangladesh’s technological growth.</w:t>
      </w:r>
    </w:p>
    <w:bookmarkEnd w:id="29"/>
    <w:bookmarkEnd w:id="30"/>
    <w:bookmarkStart w:id="31" w:name="proposed-implementation-strategy"/>
    <w:p>
      <w:pPr>
        <w:pStyle w:val="Heading2"/>
      </w:pPr>
      <w:r>
        <w:t xml:space="preserve">6. Proposed Implementation Strategy</w:t>
      </w:r>
    </w:p>
    <w:p>
      <w:pPr>
        <w:pStyle w:val="FirstParagraph"/>
      </w:pPr>
      <w:r>
        <w:t xml:space="preserve">The integration of a physicist into the development framework of Bangladesh Dhaka should follow a phased approach:</w:t>
      </w:r>
    </w:p>
    <w:p>
      <w:pPr>
        <w:numPr>
          <w:ilvl w:val="0"/>
          <w:numId w:val="1002"/>
        </w:numPr>
        <w:pStyle w:val="Compact"/>
      </w:pPr>
      <w:r>
        <w:rPr>
          <w:bCs/>
          <w:b/>
        </w:rPr>
        <w:t xml:space="preserve">Pilot Phase (Months 1-6):</w:t>
      </w:r>
      <w:r>
        <w:t xml:space="preserve">Audit current energy and environmental systems in selected public buildings in Dhaka to establish baseline data.</w:t>
      </w:r>
    </w:p>
    <w:p>
      <w:pPr>
        <w:numPr>
          <w:ilvl w:val="0"/>
          <w:numId w:val="1002"/>
        </w:numPr>
        <w:pStyle w:val="Compact"/>
      </w:pPr>
      <w:r>
        <w:rPr>
          <w:bCs/>
          <w:b/>
        </w:rPr>
        <w:t xml:space="preserve">Development Phase (Months 7-18):</w:t>
      </w:r>
      <w:r>
        <w:t xml:space="preserve">Create predictive models for air quality and energy consumption specific to Dhaka’s microclimates. Deploy prototype solutions in industrial zones.</w:t>
      </w:r>
    </w:p>
    <w:p>
      <w:pPr>
        <w:numPr>
          <w:ilvl w:val="0"/>
          <w:numId w:val="1002"/>
        </w:numPr>
        <w:pStyle w:val="Compact"/>
      </w:pPr>
      <w:r>
        <w:rPr>
          <w:bCs/>
          <w:b/>
        </w:rPr>
        <w:t xml:space="preserve">Expansion Phase (Months 19-36):</w:t>
      </w:r>
      <w:r>
        <w:t xml:space="preserve">Scale successful interventions across the wider metropolitan area of Bangladesh Dhaka. Establish permanent research units within key institutions.</w:t>
      </w:r>
    </w:p>
    <w:bookmarkEnd w:id="31"/>
    <w:bookmarkStart w:id="32" w:name="expected-outcomes-and-benefits"/>
    <w:p>
      <w:pPr>
        <w:pStyle w:val="Heading2"/>
      </w:pPr>
      <w:r>
        <w:t xml:space="preserve">7. Expected Outcomes and Benefits</w:t>
      </w:r>
    </w:p>
    <w:p>
      <w:pPr>
        <w:pStyle w:val="FirstParagraph"/>
      </w:pPr>
      <w:r>
        <w:t xml:space="preserve">The strategic deployment of a physicist in Bangladesh Dhaka will yield tangible benefits:</w:t>
      </w:r>
    </w:p>
    <w:p>
      <w:pPr>
        <w:numPr>
          <w:ilvl w:val="0"/>
          <w:numId w:val="1003"/>
        </w:numPr>
        <w:pStyle w:val="Compact"/>
      </w:pPr>
      <w:r>
        <w:rPr>
          <w:bCs/>
          <w:b/>
        </w:rPr>
        <w:t xml:space="preserve">Economic Savings:</w:t>
      </w:r>
      <w:r>
        <w:t xml:space="preserve">Reduced energy consumption through optimized systems can save millions of dollars annually for the national grid.</w:t>
      </w:r>
    </w:p>
    <w:p>
      <w:pPr>
        <w:numPr>
          <w:ilvl w:val="0"/>
          <w:numId w:val="1003"/>
        </w:numPr>
        <w:pStyle w:val="Compact"/>
      </w:pPr>
      <w:r>
        <w:rPr>
          <w:bCs/>
          <w:b/>
        </w:rPr>
        <w:t xml:space="preserve">Health Improvements:</w:t>
      </w:r>
      <w:r>
        <w:t xml:space="preserve">Better air quality management will lead to reduced respiratory diseases among the population of Dhaka.</w:t>
      </w:r>
    </w:p>
    <w:p>
      <w:pPr>
        <w:numPr>
          <w:ilvl w:val="0"/>
          <w:numId w:val="1003"/>
        </w:numPr>
        <w:pStyle w:val="Compact"/>
      </w:pPr>
      <w:r>
        <w:rPr>
          <w:bCs/>
          <w:b/>
        </w:rPr>
        <w:t xml:space="preserve">Innovation Ecosystem:</w:t>
      </w:r>
      <w:r>
        <w:t xml:space="preserve">The presence of a high-level physicist will attract foreign investment and talent to Dhaka, positioning the city as a regional hub for scientific innovation.</w:t>
      </w:r>
    </w:p>
    <w:bookmarkEnd w:id="32"/>
    <w:bookmarkStart w:id="33" w:name="conclusion"/>
    <w:p>
      <w:pPr>
        <w:pStyle w:val="Heading2"/>
      </w:pPr>
      <w:r>
        <w:t xml:space="preserve">8. Conclusion</w:t>
      </w:r>
    </w:p>
    <w:p>
      <w:pPr>
        <w:pStyle w:val="FirstParagraph"/>
      </w:pPr>
      <w:r>
        <w:t xml:space="preserve">The development trajectory of Bangladesh Dhaka is at a critical juncture. To move beyond rapid urbanization toward sustainable, intelligent growth, the integration of advanced scientific expertise is non-negotiable. A physicist provides the analytical tools and theoretical depth necessary to solve the complex, interconnected problems facing this megacity. By recognizing the value of a physicist in planning and executing projects within Bangladesh Dhaka, stakeholders can ensure that development is not only rapid but also resilient, efficient, and scientifically sound. This project report strongly recommends immediate action to recruit and empower a qualified physicist dedicated to advancing the scientific infrastructure of Bangladesh Dhaka.</w:t>
      </w:r>
    </w:p>
    <w:bookmarkEnd w:id="33"/>
    <w:bookmarkStart w:id="34" w:name="recommendations"/>
    <w:p>
      <w:pPr>
        <w:pStyle w:val="Heading2"/>
      </w:pPr>
      <w:r>
        <w:t xml:space="preserve">9. Recommendations</w:t>
      </w:r>
    </w:p>
    <w:p>
      <w:pPr>
        <w:numPr>
          <w:ilvl w:val="0"/>
          <w:numId w:val="1004"/>
        </w:numPr>
        <w:pStyle w:val="Compact"/>
      </w:pPr>
      <w:r>
        <w:t xml:space="preserve">The Ministry should initiate a specialized recruitment process for physicists with experience in applied urban physics or environmental science.</w:t>
      </w:r>
    </w:p>
    <w:p>
      <w:pPr>
        <w:numPr>
          <w:ilvl w:val="0"/>
          <w:numId w:val="1004"/>
        </w:numPr>
        <w:pStyle w:val="Compact"/>
      </w:pPr>
      <w:r>
        <w:t xml:space="preserve">Funding should be allocated for state-of-the-art laboratory equipment in Dhaka to support real-time data analysis.</w:t>
      </w:r>
    </w:p>
    <w:p>
      <w:pPr>
        <w:numPr>
          <w:ilvl w:val="0"/>
          <w:numId w:val="1004"/>
        </w:numPr>
        <w:pStyle w:val="Compact"/>
      </w:pPr>
      <w:r>
        <w:t xml:space="preserve">Collaborative agreements should be signed with international scientific bodies to facilitate knowledge transfer regarding best practices in megacity management.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a Physicist in Bangladesh Dhaka</dc:title>
  <dc:creator/>
  <dc:language>en</dc:language>
  <cp:keywords/>
  <dcterms:created xsi:type="dcterms:W3CDTF">2026-07-29T08:34:20Z</dcterms:created>
  <dcterms:modified xsi:type="dcterms:W3CDTF">2026-07-29T08:34:20Z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