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Integration</w:t>
      </w:r>
      <w:r>
        <w:t xml:space="preserve"> </w:t>
      </w:r>
      <w:r>
        <w:t xml:space="preserve">in</w:t>
      </w:r>
      <w:r>
        <w:t xml:space="preserve"> </w:t>
      </w:r>
      <w:r>
        <w:t xml:space="preserve">Colombia</w:t>
      </w:r>
      <w:r>
        <w:t xml:space="preserve"> </w:t>
      </w:r>
      <w:r>
        <w:t xml:space="preserve">Medellín</w:t>
      </w:r>
    </w:p>
    <w:bookmarkStart w:id="20" w:name="X30c571f81054999d1614d946ef19fc89b537d07"/>
    <w:p>
      <w:pPr>
        <w:pStyle w:val="Heading1"/>
      </w:pPr>
      <w:r>
        <w:t xml:space="preserve">Project Report: Strategic Integration of Physicist Expertise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Science and Technology Innovation, Medellín City Council</w:t>
      </w:r>
      <w:r>
        <w:br/>
      </w:r>
      <w:r>
        <w:rPr>
          <w:bCs/>
          <w:b/>
        </w:rPr>
        <w:t xml:space="preserve">From:</w:t>
      </w:r>
      <w:r>
        <w:t xml:space="preserve"> </w:t>
      </w:r>
      <w:r>
        <w:t xml:space="preserve">Strategic Planning Committee</w:t>
      </w:r>
      <w:r>
        <w:br/>
      </w:r>
      <w:r>
        <w:t xml:space="preserve">Enhancing Regional Competitiveness through High-Level Scientific Talent</w:t>
      </w:r>
    </w:p>
    <w:p>
      <w:pPr>
        <w:pStyle w:val="BodyText"/>
      </w:pPr>
      <w:r>
        <w:t xml:space="preserve">This document outlines a strategic initiative to attract, retain, and integrate highly qualified</w:t>
      </w:r>
      <w:r>
        <w:t xml:space="preserve"> </w:t>
      </w:r>
      <w:r>
        <w:rPr>
          <w:bCs/>
          <w:b/>
        </w:rPr>
        <w:t xml:space="preserve">Physicist</w:t>
      </w:r>
      <w:r>
        <w:t xml:space="preserve">s into the technological and industrial ecosystem of</w:t>
      </w:r>
      <w:r>
        <w:t xml:space="preserve"> </w:t>
      </w:r>
      <w:r>
        <w:rPr>
          <w:bCs/>
          <w:b/>
        </w:rPr>
        <w:t xml:space="preserve">Colombia Medellín</w:t>
      </w:r>
      <w:r>
        <w:t xml:space="preserve">. As Medellín transitions from its historical roots in manufacturing and services toward a knowledge-based economy, the role of fundamental science cannot be overstated. This report argues that physicists are not merely academic figures but critical drivers of innovation in sectors such as renewable energy, telecommunications, medical technology, and data analytics. By leveraging the unique cultural and geographic advantages of</w:t>
      </w:r>
      <w:r>
        <w:t xml:space="preserve"> </w:t>
      </w:r>
      <w:r>
        <w:rPr>
          <w:bCs/>
          <w:b/>
        </w:rPr>
        <w:t xml:space="preserve">Colombia Medellín</w:t>
      </w:r>
      <w:r>
        <w:t xml:space="preserve">, we propose a framework to establish the city as a hub for applied physics in Latin America.</w:t>
      </w:r>
    </w:p>
    <w:p>
      <w:pPr>
        <w:pStyle w:val="BodyText"/>
      </w:pPr>
      <w:r>
        <w:t xml:space="preserve">Medellín has undergone one of the most remarkable urban transformations in recent history, evolving from a city once plagued by violence into a global model for social innovation and urban planning. However, true sustainable development requires more than infrastructure; it demands intellectual capital.</w:t>
      </w:r>
      <w:r>
        <w:t xml:space="preserve"> </w:t>
      </w:r>
      <w:r>
        <w:rPr>
          <w:bCs/>
          <w:b/>
        </w:rPr>
        <w:t xml:space="preserve">Colombia Medellín</w:t>
      </w:r>
      <w:r>
        <w:t xml:space="preserve"> </w:t>
      </w:r>
      <w:r>
        <w:t xml:space="preserve">is currently positioning itself as the "Capital of Life" and a leading tech hub in the region, often referred to locally as "MedTech." This transformation provides fertile ground for scientific inquiry and application.</w:t>
      </w:r>
    </w:p>
    <w:p>
      <w:pPr>
        <w:pStyle w:val="BodyText"/>
      </w:pPr>
      <w:r>
        <w:t xml:space="preserve">The local educational landscape, anchored by prestigious institutions such as the National University of Colombia (Sede Medellín) and EAFIT University, produces capable graduates. However, there is a significant gap in high-level research infrastructure and industry-academia collaboration. This report identifies the</w:t>
      </w:r>
      <w:r>
        <w:t xml:space="preserve"> </w:t>
      </w:r>
      <w:r>
        <w:rPr>
          <w:bCs/>
          <w:b/>
        </w:rPr>
        <w:t xml:space="preserve">Physicist</w:t>
      </w:r>
      <w:r>
        <w:t xml:space="preserve"> </w:t>
      </w:r>
      <w:r>
        <w:t xml:space="preserve">as the key professional needed to bridge this gap. Unlike purely applied engineers, physicists possess deep analytical skills in mathematics, modeling, and experimental design that are essential for solving complex systemic problems.</w:t>
      </w:r>
    </w:p>
    <w:p>
      <w:pPr>
        <w:pStyle w:val="BodyText"/>
      </w:pPr>
      <w:r>
        <w:t xml:space="preserve">A</w:t>
      </w:r>
      <w:r>
        <w:t xml:space="preserve"> </w:t>
      </w:r>
      <w:r>
        <w:rPr>
          <w:bCs/>
          <w:b/>
        </w:rPr>
        <w:t xml:space="preserve">Physicist</w:t>
      </w:r>
      <w:r>
        <w:t xml:space="preserve"> </w:t>
      </w:r>
      <w:r>
        <w:t xml:space="preserve">brings a unique set of competencies to the workforce in</w:t>
      </w:r>
      <w:r>
        <w:t xml:space="preserve"> </w:t>
      </w:r>
      <w:r>
        <w:rPr>
          <w:bCs/>
          <w:b/>
        </w:rPr>
        <w:t xml:space="preserve">Colombia Medellín</w:t>
      </w:r>
      <w:r>
        <w:t xml:space="preserve">. Their training emphasizes rigorous problem-solving, quantitative analysis, and theoretical modeling. In the context of local industries, these skills are applicable in several high-impact areas:</w:t>
      </w:r>
    </w:p>
    <w:p>
      <w:pPr>
        <w:pStyle w:val="BodyText"/>
      </w:pPr>
      <w:r>
        <w:t xml:space="preserve">Colombia is heavily dependent on hydroelectric power but is actively seeking to diversify its energy matrix through solar, wind, and biomass sources. A</w:t>
      </w:r>
      <w:r>
        <w:t xml:space="preserve"> </w:t>
      </w:r>
      <w:r>
        <w:rPr>
          <w:bCs/>
          <w:b/>
        </w:rPr>
        <w:t xml:space="preserve">Physicist</w:t>
      </w:r>
      <w:r>
        <w:t xml:space="preserve"> </w:t>
      </w:r>
      <w:r>
        <w:t xml:space="preserve">specialized in thermodynamics or electromagnetism can optimize grid efficiency and develop new materials for solar cell production. In</w:t>
      </w:r>
      <w:r>
        <w:t xml:space="preserve"> </w:t>
      </w:r>
      <w:r>
        <w:rPr>
          <w:bCs/>
          <w:b/>
        </w:rPr>
        <w:t xml:space="preserve">Colombia Medellín</w:t>
      </w:r>
      <w:r>
        <w:t xml:space="preserve">, where the surrounding Andean mountains offer potential for wind energy projects, physicists are needed to model airflow patterns and assess environmental impacts with precision.</w:t>
      </w:r>
    </w:p>
    <w:p>
      <w:pPr>
        <w:pStyle w:val="BodyText"/>
      </w:pPr>
      <w:r>
        <w:t xml:space="preserve">The health sector in</w:t>
      </w:r>
      <w:r>
        <w:t xml:space="preserve"> </w:t>
      </w:r>
      <w:r>
        <w:rPr>
          <w:bCs/>
          <w:b/>
        </w:rPr>
        <w:t xml:space="preserve">Colombia Medellín</w:t>
      </w:r>
      <w:r>
        <w:t xml:space="preserve"> </w:t>
      </w:r>
      <w:r>
        <w:t xml:space="preserve">is expanding rapidly, with new hospitals requiring advanced diagnostic equipment such as MRI and CT scanners. These technologies rely on principles of quantum mechanics, nuclear physics, and signal processing. A qualified</w:t>
      </w:r>
      <w:r>
        <w:t xml:space="preserve"> </w:t>
      </w:r>
      <w:r>
        <w:rPr>
          <w:bCs/>
          <w:b/>
        </w:rPr>
        <w:t xml:space="preserve">Physicist</w:t>
      </w:r>
      <w:r>
        <w:t xml:space="preserve"> </w:t>
      </w:r>
      <w:r>
        <w:t xml:space="preserve">ensures the proper calibration, maintenance, and safety protocols for these devices. Furthermore, local startups in MedTech are exploring AI-driven diagnostics; here, the mathematical background of a physicist is crucial for developing robust algorithms that interpret biological data.</w:t>
      </w:r>
    </w:p>
    <w:p>
      <w:pPr>
        <w:pStyle w:val="BodyText"/>
      </w:pPr>
      <w:r>
        <w:t xml:space="preserve">The modern</w:t>
      </w:r>
      <w:r>
        <w:t xml:space="preserve"> </w:t>
      </w:r>
      <w:r>
        <w:rPr>
          <w:bCs/>
          <w:b/>
        </w:rPr>
        <w:t xml:space="preserve">Physicist</w:t>
      </w:r>
      <w:r>
        <w:t xml:space="preserve"> </w:t>
      </w:r>
      <w:r>
        <w:t xml:space="preserve">is often indistinguishable from a data scientist. The ability to handle large datasets, perform statistical analysis, and create simulations is central to physics research. In</w:t>
      </w:r>
      <w:r>
        <w:t xml:space="preserve"> </w:t>
      </w:r>
      <w:r>
        <w:rPr>
          <w:bCs/>
          <w:b/>
        </w:rPr>
        <w:t xml:space="preserve">Colombia Medellín</w:t>
      </w:r>
      <w:r>
        <w:t xml:space="preserve">, the fintech and logistics sectors are booming. Physicists can apply Monte Carlo simulations and stochastic processes to predict market trends or optimize supply chain routes through the complex terrain of Antioquia.</w:t>
      </w:r>
    </w:p>
    <w:p>
      <w:pPr>
        <w:pStyle w:val="BodyText"/>
      </w:pPr>
      <w:r>
        <w:t xml:space="preserve">Despite the clear benefits, several challenges hinder the optimal utilization of physicist talent in</w:t>
      </w:r>
      <w:r>
        <w:t xml:space="preserve"> </w:t>
      </w:r>
      <w:r>
        <w:rPr>
          <w:bCs/>
          <w:b/>
        </w:rPr>
        <w:t xml:space="preserve">Colombia Medellín</w:t>
      </w:r>
      <w:r>
        <w:t xml:space="preserve">:</w:t>
      </w:r>
    </w:p>
    <w:p>
      <w:pPr>
        <w:numPr>
          <w:ilvl w:val="0"/>
          <w:numId w:val="1001"/>
        </w:numPr>
        <w:pStyle w:val="Compact"/>
      </w:pPr>
      <w:r>
        <w:rPr>
          <w:bCs/>
          <w:b/>
        </w:rPr>
        <w:t xml:space="preserve">Funding Limitations:</w:t>
      </w:r>
      <w:r>
        <w:t xml:space="preserve"> </w:t>
      </w:r>
      <w:r>
        <w:t xml:space="preserve">Research and development (R&amp;D) funding in Colombia, while growing, is still limited compared to OECD countries. Private sector investment in fundamental science is often viewed as too risky or long-term.</w:t>
      </w:r>
    </w:p>
    <w:p>
      <w:pPr>
        <w:numPr>
          <w:ilvl w:val="0"/>
          <w:numId w:val="1001"/>
        </w:numPr>
        <w:pStyle w:val="Compact"/>
      </w:pPr>
      <w:r>
        <w:rPr>
          <w:bCs/>
          <w:b/>
        </w:rPr>
        <w:t xml:space="preserve">Brain Drain:</w:t>
      </w:r>
      <w:r>
        <w:t xml:space="preserve"> </w:t>
      </w:r>
      <w:r>
        <w:t xml:space="preserve">Many talented physicists from Medellín pursue PhDs abroad and do not return due to better career prospects and research infrastructure in Europe or North America.</w:t>
      </w:r>
    </w:p>
    <w:p>
      <w:pPr>
        <w:numPr>
          <w:ilvl w:val="0"/>
          <w:numId w:val="1001"/>
        </w:numPr>
        <w:pStyle w:val="Compact"/>
      </w:pPr>
      <w:r>
        <w:rPr>
          <w:bCs/>
          <w:b/>
        </w:rPr>
        <w:t xml:space="preserve">Misunderstanding of Roles:</w:t>
      </w:r>
      <w:r>
        <w:t xml:space="preserve"> </w:t>
      </w:r>
      <w:r>
        <w:t xml:space="preserve">Local industries often confuse the role of a physicist with that of an engineer. This leads to underutilization of their theoretical skills and forces them into purely practical roles without engaging their analytical potential.</w:t>
      </w:r>
    </w:p>
    <w:p>
      <w:pPr>
        <w:numPr>
          <w:ilvl w:val="0"/>
          <w:numId w:val="1001"/>
        </w:numPr>
        <w:pStyle w:val="Compact"/>
      </w:pPr>
      <w:r>
        <w:rPr>
          <w:bCs/>
          <w:b/>
        </w:rPr>
        <w:t xml:space="preserve">Lack of Specialized Infrastructure:</w:t>
      </w:r>
      <w:r>
        <w:t xml:space="preserve"> </w:t>
      </w:r>
      <w:r>
        <w:t xml:space="preserve">To retain top-tier physicists,</w:t>
      </w:r>
      <w:r>
        <w:t xml:space="preserve"> </w:t>
      </w:r>
      <w:r>
        <w:rPr>
          <w:bCs/>
          <w:b/>
        </w:rPr>
        <w:t xml:space="preserve">Colombia Medellín</w:t>
      </w:r>
      <w:r>
        <w:t xml:space="preserve"> </w:t>
      </w:r>
      <w:r>
        <w:t xml:space="preserve">needs advanced laboratories for condensed matter physics, astrophysics observation, or quantum computing research. Currently, such facilities are scarce.</w:t>
      </w:r>
    </w:p>
    <w:p>
      <w:pPr>
        <w:pStyle w:val="FirstParagraph"/>
      </w:pPr>
      <w:r>
        <w:t xml:space="preserve">To address these challenges and fully leverage the potential of the</w:t>
      </w:r>
      <w:r>
        <w:t xml:space="preserve"> </w:t>
      </w:r>
      <w:r>
        <w:rPr>
          <w:bCs/>
          <w:b/>
        </w:rPr>
        <w:t xml:space="preserve">Physicist</w:t>
      </w:r>
      <w:r>
        <w:t xml:space="preserve"> </w:t>
      </w:r>
      <w:r>
        <w:t xml:space="preserve">in</w:t>
      </w:r>
      <w:r>
        <w:t xml:space="preserve"> </w:t>
      </w:r>
      <w:r>
        <w:rPr>
          <w:bCs/>
          <w:b/>
        </w:rPr>
        <w:t xml:space="preserve">Colombia Medellín</w:t>
      </w:r>
      <w:r>
        <w:t xml:space="preserve">, we propose the following strategic actions:</w:t>
      </w:r>
    </w:p>
    <w:p>
      <w:pPr>
        <w:pStyle w:val="BodyText"/>
      </w:pPr>
      <w:r>
        <w:t xml:space="preserve">The city should incentivize the creation of public-private partnership hubs focused on applied physics. These hubs would connect university researchers with local industries in energy, health, and telecommunications. For example, a "Medellín Center for Quantum Technologies" could serve as a beacon for international collaboration and local talent retention.</w:t>
      </w:r>
    </w:p>
    <w:p>
      <w:pPr>
        <w:pStyle w:val="BodyText"/>
      </w:pPr>
      <w:r>
        <w:t xml:space="preserve">Educational institutions in</w:t>
      </w:r>
      <w:r>
        <w:t xml:space="preserve"> </w:t>
      </w:r>
      <w:r>
        <w:rPr>
          <w:bCs/>
          <w:b/>
        </w:rPr>
        <w:t xml:space="preserve">Colombia Medellín</w:t>
      </w:r>
      <w:r>
        <w:t xml:space="preserve"> </w:t>
      </w:r>
      <w:r>
        <w:t xml:space="preserve">should collaborate to create interdisciplinary master’s programs that combine physics with data science, materials engineering, and health administration. This ensures that graduates are not only theoretically sound but also equipped with the specific technical skills demanded by the local labor market.</w:t>
      </w:r>
    </w:p>
    <w:p>
      <w:pPr>
        <w:pStyle w:val="BodyText"/>
      </w:pPr>
      <w:r>
        <w:t xml:space="preserve">The government of</w:t>
      </w:r>
      <w:r>
        <w:t xml:space="preserve"> </w:t>
      </w:r>
      <w:r>
        <w:rPr>
          <w:bCs/>
          <w:b/>
        </w:rPr>
        <w:t xml:space="preserve">Colombia Medellín</w:t>
      </w:r>
      <w:r>
        <w:t xml:space="preserve"> </w:t>
      </w:r>
      <w:r>
        <w:t xml:space="preserve">should offer tax breaks to companies that hire physicists for R&amp;D roles. Additionally, grants should be made available for startups founded by physicists aiming to commercialize scientific discoveries, particularly in green tech and medtech.</w:t>
      </w:r>
    </w:p>
    <w:p>
      <w:pPr>
        <w:pStyle w:val="BodyText"/>
      </w:pPr>
      <w:r>
        <w:t xml:space="preserve">To combat brain drain, the city must integrate into global scientific networks. Hosting international conferences on physics in Medellín can elevate the city’s profile and provide local physicists with opportunities for collaboration without leaving the country. Partnerships with universities in Europe and North America can facilitate short-term exchanges that keep talent engaged with global advancements.</w:t>
      </w:r>
    </w:p>
    <w:p>
      <w:pPr>
        <w:pStyle w:val="BodyText"/>
      </w:pPr>
      <w:r>
        <w:t xml:space="preserve">The successful integration of physicist expertise into the economic fabric of</w:t>
      </w:r>
      <w:r>
        <w:t xml:space="preserve"> </w:t>
      </w:r>
      <w:r>
        <w:rPr>
          <w:bCs/>
          <w:b/>
        </w:rPr>
        <w:t xml:space="preserve">Colombia Medellín</w:t>
      </w:r>
      <w:r>
        <w:t xml:space="preserve"> </w:t>
      </w:r>
      <w:r>
        <w:t xml:space="preserve">will yield significant long-term benefits:</w:t>
      </w:r>
    </w:p>
    <w:p>
      <w:pPr>
        <w:numPr>
          <w:ilvl w:val="0"/>
          <w:numId w:val="1002"/>
        </w:numPr>
        <w:pStyle w:val="Compact"/>
      </w:pPr>
      <w:r>
        <w:rPr>
          <w:bCs/>
          <w:b/>
        </w:rPr>
        <w:t xml:space="preserve">Economic Growth:</w:t>
      </w:r>
      <w:r>
        <w:t xml:space="preserve"> </w:t>
      </w:r>
      <w:r>
        <w:t xml:space="preserve">Increased innovation in high-value sectors will attract foreign direct investment, positioning Medellín as a leader in the Latin American tech market.</w:t>
      </w:r>
    </w:p>
    <w:p>
      <w:pPr>
        <w:numPr>
          <w:ilvl w:val="0"/>
          <w:numId w:val="1002"/>
        </w:numPr>
        <w:pStyle w:val="Compact"/>
      </w:pPr>
      <w:r>
        <w:rPr>
          <w:bCs/>
          <w:b/>
        </w:rPr>
        <w:t xml:space="preserve">Social Improvement:</w:t>
      </w:r>
      <w:r>
        <w:t xml:space="preserve"> </w:t>
      </w:r>
      <w:r>
        <w:t xml:space="preserve">Applications of physics in healthcare and energy will directly improve the quality of life for citizens, from more reliable electricity to better medical diagnostics.</w:t>
      </w:r>
    </w:p>
    <w:p>
      <w:pPr>
        <w:numPr>
          <w:ilvl w:val="0"/>
          <w:numId w:val="1002"/>
        </w:numPr>
        <w:pStyle w:val="Compact"/>
      </w:pPr>
      <w:r>
        <w:rPr>
          <w:bCs/>
          <w:b/>
        </w:rPr>
        <w:t xml:space="preserve">Educational Excellence:</w:t>
      </w:r>
      <w:r>
        <w:t xml:space="preserve"> </w:t>
      </w:r>
      <w:r>
        <w:t xml:space="preserve">A strong focus on physics will inspire younger generations to pursue STEM careers, creating a sustainable pipeline of talent.</w:t>
      </w:r>
    </w:p>
    <w:p>
      <w:pPr>
        <w:pStyle w:val="FirstParagraph"/>
      </w:pPr>
      <w:r>
        <w:t xml:space="preserve">The future of</w:t>
      </w:r>
      <w:r>
        <w:t xml:space="preserve"> </w:t>
      </w:r>
      <w:r>
        <w:rPr>
          <w:bCs/>
          <w:b/>
        </w:rPr>
        <w:t xml:space="preserve">Colombia Medellín</w:t>
      </w:r>
      <w:r>
        <w:t xml:space="preserve"> </w:t>
      </w:r>
      <w:r>
        <w:t xml:space="preserve">lies in its ability to innovate and adapt to global technological shifts. The</w:t>
      </w:r>
      <w:r>
        <w:t xml:space="preserve"> </w:t>
      </w:r>
      <w:r>
        <w:rPr>
          <w:bCs/>
          <w:b/>
        </w:rPr>
        <w:t xml:space="preserve">Physicist</w:t>
      </w:r>
      <w:r>
        <w:t xml:space="preserve">, with their profound understanding of the natural world and exceptional analytical capabilities, is an indispensable asset in this journey. By implementing the strategies outlined in this report, Medellín can transform from a city of social resilience into a center of scientific excellence. This requires a concerted effort from government bodies, educational institutions, and the private sector to create an environment where physics thrives.</w:t>
      </w:r>
    </w:p>
    <w:p>
      <w:pPr>
        <w:pStyle w:val="BodyText"/>
      </w:pPr>
      <w:r>
        <w:t xml:space="preserve">We urge all stakeholders to recognize the strategic value of investing in human capital based on rigorous scientific training. The integration of physicists into the core development agenda will not only elevate Colombia Medellín's international standing but also ensure sustainable prosperity for its citizens. It is time to harness the power of physics to build a smarter, cleaner, and more resilient future for our city.</w:t>
      </w:r>
    </w:p>
    <w:p>
      <w:pPr>
        <w:pStyle w:val="BodyText"/>
      </w:pPr>
      <w:r>
        <w:rPr>
          <w:bCs/>
          <w:b/>
        </w:rPr>
        <w:t xml:space="preserve">Prepared by:</w:t>
      </w:r>
      <w:r>
        <w:br/>
      </w:r>
      <w:r>
        <w:t xml:space="preserve">Strategic Planning Committee</w:t>
      </w:r>
      <w:r>
        <w:br/>
      </w:r>
      <w:r>
        <w:t xml:space="preserve">Innovation and Science Division</w:t>
      </w:r>
    </w:p>
    <w:p>
      <w:r>
        <w:pict>
          <v:rect style="width:0;height:1.5pt" o:hralign="center" o:hrstd="t" o:hr="t"/>
        </w:pict>
      </w:r>
    </w:p>
    <w:p>
      <w:pPr>
        <w:pStyle w:val="FirstParagraph"/>
      </w:pPr>
      <w:r>
        <w:rPr>
          <w:iCs/>
          <w:i/>
        </w:rPr>
        <w:t xml:space="preserve">Note: This report is intended for internal strategic planning purposes and public dissemination to stakeholders interested in regional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Integration in Colombia Medellín</dc:title>
  <dc:creator/>
  <dc:language>en</dc:language>
  <cp:keywords/>
  <dcterms:created xsi:type="dcterms:W3CDTF">2026-07-29T19:33:04Z</dcterms:created>
  <dcterms:modified xsi:type="dcterms:W3CDTF">2026-07-29T19:33:04Z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