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Physicist</w:t>
      </w:r>
      <w:r>
        <w:t xml:space="preserve"> </w:t>
      </w:r>
      <w:r>
        <w:t xml:space="preserve">Initiative</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0" w:name="Xbd85758efa3c9ad63cab8940e6decf4e4e227d5"/>
    <w:p>
      <w:pPr>
        <w:pStyle w:val="Heading1"/>
      </w:pPr>
      <w:r>
        <w:t xml:space="preserve">Project Report: The Cairo Physics Research and Education Initiative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Ministry of Higher Education and Scientific Research, Egypt</w:t>
      </w:r>
      <w:r>
        <w:br/>
      </w:r>
      <w:r>
        <w:rPr>
          <w:bCs/>
          <w:b/>
        </w:rPr>
        <w:t xml:space="preserve">From:</w:t>
      </w:r>
      <w:r>
        <w:t xml:space="preserve"> </w:t>
      </w:r>
      <w:r>
        <w:t xml:space="preserve">Strategic Planning Committee for Science Development in Egypt Cairo</w:t>
      </w:r>
      <w:r>
        <w:br/>
      </w:r>
      <w:r>
        <w:rPr>
          <w:bCs/>
          <w:b/>
        </w:rPr>
        <w:t xml:space="preserve">Subject:</w:t>
      </w:r>
      <w:r>
        <w:t xml:space="preserve"> </w:t>
      </w:r>
      <w:r>
        <w:t xml:space="preserve">Implementing a Comprehensive Physicist Training and Research Framework in Egypt Cairo</w:t>
      </w:r>
    </w:p>
    <w:bookmarkEnd w:id="20"/>
    <w:bookmarkStart w:id="21" w:name="executive-summary"/>
    <w:p>
      <w:pPr>
        <w:pStyle w:val="Heading2"/>
      </w:pPr>
      <w:r>
        <w:t xml:space="preserve">1. Executive Summary</w:t>
      </w:r>
    </w:p>
    <w:p>
      <w:pPr>
        <w:pStyle w:val="FirstParagraph"/>
      </w:pPr>
      <w:r>
        <w:t xml:space="preserve">This Project Report outlines the strategic deployment of advanced scientific infrastructure and human capital development focused on the role of a modern</w:t>
      </w:r>
      <w:r>
        <w:t xml:space="preserve"> </w:t>
      </w:r>
      <w:r>
        <w:rPr>
          <w:bCs/>
          <w:b/>
        </w:rPr>
        <w:t xml:space="preserve">Physicist</w:t>
      </w:r>
      <w:r>
        <w:t xml:space="preserve">. The primary objective is to establish Egypt Cairo as a central hub for quantum research, renewable energy technologies, and educational excellence in the Middle East and North Africa (MENA) region. By leveraging the historical scientific legacy of Egypt while integrating contemporary technological demands, this initiative aims to bridge the gap between theoretical physics and industrial application within</w:t>
      </w:r>
      <w:r>
        <w:t xml:space="preserve"> </w:t>
      </w:r>
      <w:r>
        <w:rPr>
          <w:bCs/>
          <w:b/>
        </w:rPr>
        <w:t xml:space="preserve">Egypt Cairo</w:t>
      </w:r>
      <w:r>
        <w:t xml:space="preserve">.</w:t>
      </w:r>
    </w:p>
    <w:bookmarkEnd w:id="21"/>
    <w:bookmarkStart w:id="22" w:name="background-and-rationale"/>
    <w:p>
      <w:pPr>
        <w:pStyle w:val="Heading2"/>
      </w:pPr>
      <w:r>
        <w:t xml:space="preserve">2. Background and Rationale</w:t>
      </w:r>
    </w:p>
    <w:p>
      <w:pPr>
        <w:pStyle w:val="FirstParagraph"/>
      </w:pPr>
      <w:r>
        <w:rPr>
          <w:bCs/>
          <w:b/>
        </w:rPr>
        <w:t xml:space="preserve">Egypt Cairo</w:t>
      </w:r>
      <w:r>
        <w:t xml:space="preserve">, with its rich history dating back to the Pharaonic era, has long been a center of learning. However, in the modern scientific landscape, there is a critical need to revitalize the country's standing in fundamental sciences. The role of a</w:t>
      </w:r>
      <w:r>
        <w:t xml:space="preserve"> </w:t>
      </w:r>
      <w:r>
        <w:rPr>
          <w:bCs/>
          <w:b/>
        </w:rPr>
        <w:t xml:space="preserve">Physicist</w:t>
      </w:r>
      <w:r>
        <w:t xml:space="preserve"> </w:t>
      </w:r>
      <w:r>
        <w:t xml:space="preserve">has evolved from purely theoretical exploration to becoming an integral component of national infrastructure projects.</w:t>
      </w:r>
    </w:p>
    <w:p>
      <w:pPr>
        <w:pStyle w:val="BodyText"/>
      </w:pPr>
      <w:r>
        <w:t xml:space="preserve">The current technological landscape requires expertise in semiconductor manufacturing, solar energy efficiency, and data processing algorithms—all rooted in physics principles. By focusing on the development of the</w:t>
      </w:r>
      <w:r>
        <w:t xml:space="preserve"> </w:t>
      </w:r>
      <w:r>
        <w:rPr>
          <w:bCs/>
          <w:b/>
        </w:rPr>
        <w:t xml:space="preserve">Physicist</w:t>
      </w:r>
      <w:r>
        <w:t xml:space="preserve"> </w:t>
      </w:r>
      <w:r>
        <w:t xml:space="preserve">workforce specifically within</w:t>
      </w:r>
      <w:r>
        <w:t xml:space="preserve"> </w:t>
      </w:r>
      <w:r>
        <w:rPr>
          <w:bCs/>
          <w:b/>
        </w:rPr>
        <w:t xml:space="preserve">Egypt Cairo</w:t>
      </w:r>
      <w:r>
        <w:t xml:space="preserve">, this project addresses both immediate economic needs and long-term scientific sovereignty. The capital city serves as the ideal epicenter for this transformation due to its concentration of universities, research institutes, and governmental support mechanisms.</w:t>
      </w:r>
    </w:p>
    <w:bookmarkEnd w:id="22"/>
    <w:bookmarkStart w:id="23" w:name="project-objectives"/>
    <w:p>
      <w:pPr>
        <w:pStyle w:val="Heading2"/>
      </w:pPr>
      <w:r>
        <w:t xml:space="preserve">3. Project Objectives</w:t>
      </w:r>
    </w:p>
    <w:p>
      <w:pPr>
        <w:pStyle w:val="FirstParagraph"/>
      </w:pPr>
      <w:r>
        <w:t xml:space="preserve">The project is guided by three core objectives designed to empower the local scientific community in</w:t>
      </w:r>
      <w:r>
        <w:t xml:space="preserve"> </w:t>
      </w:r>
      <w:r>
        <w:rPr>
          <w:bCs/>
          <w:b/>
        </w:rPr>
        <w:t xml:space="preserve">Egypt Cairo</w:t>
      </w:r>
      <w:r>
        <w:t xml:space="preserve">:</w:t>
      </w:r>
    </w:p>
    <w:p>
      <w:pPr>
        <w:numPr>
          <w:ilvl w:val="0"/>
          <w:numId w:val="1001"/>
        </w:numPr>
        <w:pStyle w:val="Compact"/>
      </w:pPr>
      <w:r>
        <w:rPr>
          <w:bCs/>
          <w:b/>
        </w:rPr>
        <w:t xml:space="preserve">Educational Enhancement:</w:t>
      </w:r>
      <w:r>
        <w:t xml:space="preserve"> </w:t>
      </w:r>
      <w:r>
        <w:t xml:space="preserve">To reform undergraduate and graduate physics curricula in major universities across Egypt Cairo, ensuring they align with international standards. This includes increasing the number of qualified mentors for aspiring Physicists.</w:t>
      </w:r>
    </w:p>
    <w:p>
      <w:pPr>
        <w:numPr>
          <w:ilvl w:val="0"/>
          <w:numId w:val="1001"/>
        </w:numPr>
        <w:pStyle w:val="Compact"/>
      </w:pPr>
      <w:r>
        <w:rPr>
          <w:bCs/>
          <w:b/>
        </w:rPr>
        <w:t xml:space="preserve">R&amp;D Infrastructure Development:</w:t>
      </w:r>
      <w:r>
        <w:t xml:space="preserve"> </w:t>
      </w:r>
      <w:r>
        <w:t xml:space="preserve">To construct state-of-the-art laboratories in</w:t>
      </w:r>
    </w:p>
    <w:p>
      <w:pPr>
        <w:numPr>
          <w:ilvl w:val="0"/>
          <w:numId w:val="1000"/>
        </w:numPr>
        <w:pStyle w:val="Compact"/>
      </w:pPr>
      <w:r>
        <w:t xml:space="preserve">Egypt Cairo equipped for high-energy physics and materials science research. These facilities will serve as home bases for resident Physicists conducting groundbreaking experiments.</w:t>
      </w:r>
    </w:p>
    <w:p>
      <w:pPr>
        <w:numPr>
          <w:ilvl w:val="0"/>
          <w:numId w:val="1001"/>
        </w:numPr>
        <w:pStyle w:val="Compact"/>
      </w:pPr>
      <w:r>
        <w:rPr>
          <w:bCs/>
          <w:b/>
        </w:rPr>
        <w:t xml:space="preserve">Industry-Academia Collaboration:</w:t>
      </w:r>
      <w:r>
        <w:t xml:space="preserve"> </w:t>
      </w:r>
      <w:r>
        <w:t xml:space="preserve">To foster partnerships between the local Physicist community and private sectors in telecommunications, healthcare (medical physics), and renewable energy within</w:t>
      </w:r>
      <w:r>
        <w:t xml:space="preserve"> </w:t>
      </w:r>
      <w:r>
        <w:rPr>
          <w:bCs/>
          <w:b/>
        </w:rPr>
        <w:t xml:space="preserve">Egypt Cairo</w:t>
      </w:r>
      <w:r>
        <w:t xml:space="preserve">.</w:t>
      </w:r>
    </w:p>
    <w:bookmarkEnd w:id="23"/>
    <w:bookmarkStart w:id="27" w:name="implementation-strategy"/>
    <w:p>
      <w:pPr>
        <w:pStyle w:val="Heading2"/>
      </w:pPr>
      <w:r>
        <w:t xml:space="preserve">4. Implementation Strategy</w:t>
      </w:r>
    </w:p>
    <w:bookmarkStart w:id="24" w:name="Xa19207b9ec028e30ff04013d985f1e48e03b6bc"/>
    <w:p>
      <w:pPr>
        <w:pStyle w:val="Heading3"/>
      </w:pPr>
      <w:r>
        <w:t xml:space="preserve">Phase 1: Curriculum Overhaul and Faculty Training (Months 1-12)</w:t>
      </w:r>
    </w:p>
    <w:p>
      <w:pPr>
        <w:pStyle w:val="FirstParagraph"/>
      </w:pPr>
      <w:r>
        <w:t xml:space="preserve">The first phase focuses on human capital. We will collaborate with top-tier international universities to review and update the physics curricula in Egypt Cairo’s leading institutions. A key component is the "Physicist Mentorship Program," where experienced researchers from abroad will spend sabbatical periods teaching and guiding local talent in</w:t>
      </w:r>
      <w:r>
        <w:t xml:space="preserve"> </w:t>
      </w:r>
      <w:r>
        <w:rPr>
          <w:bCs/>
          <w:b/>
        </w:rPr>
        <w:t xml:space="preserve">Egypt Cairo</w:t>
      </w:r>
      <w:r>
        <w:t xml:space="preserve">. This ensures that the next generation of Physicists is exposed to global best practices.</w:t>
      </w:r>
    </w:p>
    <w:bookmarkEnd w:id="24"/>
    <w:bookmarkStart w:id="25" w:name="Xf8f036ac8bc55e7d169994bc86b06664cee1872"/>
    <w:p>
      <w:pPr>
        <w:pStyle w:val="Heading3"/>
      </w:pPr>
      <w:r>
        <w:t xml:space="preserve">Phase 2: Infrastructure Construction and Equipment Procurement (Months 13-24)</w:t>
      </w:r>
    </w:p>
    <w:p>
      <w:pPr>
        <w:pStyle w:val="FirstParagraph"/>
      </w:pPr>
      <w:r>
        <w:t xml:space="preserve">In parallel with educational reforms, construction will begin on the "Cairo Center for Physical Sciences." Located strategically in the new administrative capital district of</w:t>
      </w:r>
      <w:r>
        <w:t xml:space="preserve"> </w:t>
      </w:r>
      <w:r>
        <w:rPr>
          <w:bCs/>
          <w:b/>
        </w:rPr>
        <w:t xml:space="preserve">Egypt Cairo</w:t>
      </w:r>
      <w:r>
        <w:t xml:space="preserve">, this facility will house clean rooms for semiconductor research and particle accelerators for fundamental studies. Specialized equipment procurement will prioritize items that require high-level Physicist expertise to operate, thereby creating immediate job opportunities for specialists.</w:t>
      </w:r>
    </w:p>
    <w:bookmarkEnd w:id="25"/>
    <w:bookmarkStart w:id="26" w:name="X55b4652f48b4274cd9a01285da521a484066d2d"/>
    <w:p>
      <w:pPr>
        <w:pStyle w:val="Heading3"/>
      </w:pPr>
      <w:r>
        <w:t xml:space="preserve">Phase 3: Research Grants and Industrial Integration (Months 25-36)</w:t>
      </w:r>
    </w:p>
    <w:p>
      <w:pPr>
        <w:pStyle w:val="FirstParagraph"/>
      </w:pPr>
      <w:r>
        <w:t xml:space="preserve">The final phase involves the operational launch of research grants. Physicists based in</w:t>
      </w:r>
      <w:r>
        <w:t xml:space="preserve"> </w:t>
      </w:r>
      <w:r>
        <w:rPr>
          <w:bCs/>
          <w:b/>
        </w:rPr>
        <w:t xml:space="preserve">Egypt Cairo</w:t>
      </w:r>
      <w:r>
        <w:t xml:space="preserve"> </w:t>
      </w:r>
      <w:r>
        <w:t xml:space="preserve">will be encouraged to apply for funding to solve local challenges, such as optimizing solar panel efficiency for desert climates or improving water purification technologies through advanced material physics. This phase solidifies the link between academic physics and national development.</w:t>
      </w:r>
    </w:p>
    <w:bookmarkEnd w:id="26"/>
    <w:bookmarkEnd w:id="27"/>
    <w:bookmarkStart w:id="28" w:name="expected-outcomes-and-impact"/>
    <w:p>
      <w:pPr>
        <w:pStyle w:val="Heading2"/>
      </w:pPr>
      <w:r>
        <w:t xml:space="preserve">5. Expected Outcomes and Impact</w:t>
      </w:r>
    </w:p>
    <w:p>
      <w:pPr>
        <w:pStyle w:val="FirstParagraph"/>
      </w:pPr>
      <w:r>
        <w:t xml:space="preserve">The successful execution of this project will yield significant benefits for both the scientific community in Egypt Cairo and the broader economy:</w:t>
      </w:r>
    </w:p>
    <w:p>
      <w:pPr>
        <w:pStyle w:val="BodyText"/>
      </w:pPr>
      <w:r>
        <w:t xml:space="preserve">Area of Impact</w:t>
      </w:r>
    </w:p>
    <w:bookmarkEnd w:id="28"/>
    <w:p>
      <w:pPr>
        <w:pStyle w:val="BodyText"/>
      </w:pPr>
      <w:r>
        <w:t xml:space="preserve">Description</w:t>
      </w:r>
    </w:p>
    <w:p>
      <w:pPr>
        <w:pStyle w:val="BodyText"/>
      </w:pPr>
      <w:r>
        <w:rPr>
          <w:bCs/>
          <w:b/>
        </w:rPr>
        <w:t xml:space="preserve">Talent Retention</w:t>
      </w:r>
    </w:p>
    <w:p>
      <w:pPr>
        <w:pStyle w:val="BodyText"/>
      </w:pPr>
      <w:r>
        <w:t xml:space="preserve">An increase in the number of Physicists choosing to remain and work within Egypt Cairo, reducing brain drain.</w:t>
      </w:r>
    </w:p>
    <w:p>
      <w:pPr>
        <w:pStyle w:val="BodyText"/>
      </w:pPr>
      <w:r>
        <w:t xml:space="preserve">R&amp;D Output</w:t>
      </w:r>
    </w:p>
    <w:p>
      <w:pPr>
        <w:pStyle w:val="BodyText"/>
      </w:pPr>
      <w:r>
        <w:t xml:space="preserve">A projected 40% increase in peer-reviewed physics publications originating from institutions in Egypt Cairo over five years.</w:t>
      </w:r>
    </w:p>
    <w:p>
      <w:pPr>
        <w:pStyle w:val="BodyText"/>
      </w:pPr>
      <w:r>
        <w:t xml:space="preserve">th.head { background-color: #f2f2f2; font-weight: bold; }</w:t>
      </w:r>
      <w:r>
        <w:t xml:space="preserve"> </w:t>
      </w:r>
      <w:r>
        <w:t xml:space="preserve">td, th { padding: .75rem ; border : 1px solid #ddd ; text-align : left ; }</w:t>
      </w:r>
    </w:p>
    <w:p>
      <w:pPr>
        <w:pStyle w:val="BodyText"/>
      </w:pPr>
      <w:r>
        <w:t xml:space="preserve">Furthermore, by establishing a robust framework for the modern Physicist,</w:t>
      </w:r>
      <w:r>
        <w:t xml:space="preserve"> </w:t>
      </w:r>
      <w:r>
        <w:rPr>
          <w:bCs/>
          <w:b/>
        </w:rPr>
        <w:t xml:space="preserve">Egypt Cairo</w:t>
      </w:r>
      <w:r>
        <w:t xml:space="preserve"> </w:t>
      </w:r>
      <w:r>
        <w:t xml:space="preserve">will attract international scientific conferences and collaborations. This visibility will position the city not just as a tourist destination or political capital, but as a burgeoning intellectual powerhouse.</w:t>
      </w:r>
    </w:p>
    <w:bookmarkStart w:id="29" w:name="risk-assessment-and-mitigation"/>
    <w:p>
      <w:pPr>
        <w:pStyle w:val="Heading2"/>
      </w:pPr>
      <w:r>
        <w:t xml:space="preserve">6. Risk Assessment and Mitigation</w:t>
      </w:r>
    </w:p>
    <w:p>
      <w:pPr>
        <w:pStyle w:val="FirstParagraph"/>
      </w:pPr>
      <w:r>
        <w:rPr>
          <w:bCs/>
          <w:b/>
        </w:rPr>
        <w:t xml:space="preserve">Risk:</w:t>
      </w:r>
      <w:r>
        <w:t xml:space="preserve"> </w:t>
      </w:r>
      <w:r>
        <w:t xml:space="preserve">Delay in equipment procurement due to global supply chain issues.</w:t>
      </w:r>
      <w:r>
        <w:br/>
      </w:r>
      <w:r>
        <w:rPr>
          <w:bCs/>
          <w:b/>
        </w:rPr>
        <w:t xml:space="preserve">Mitigation:</w:t>
      </w:r>
      <w:r>
        <w:t xml:space="preserve"> </w:t>
      </w:r>
      <w:r>
        <w:t xml:space="preserve">Diversify suppliers and establish local maintenance capabilities for Physicist-operated machinery.</w:t>
      </w:r>
    </w:p>
    <w:p>
      <w:pPr>
        <w:pStyle w:val="BodyText"/>
      </w:pPr>
      <w:r>
        <w:rPr>
          <w:bCs/>
          <w:b/>
        </w:rPr>
        <w:t xml:space="preserve">Risk:</w:t>
      </w:r>
      <w:r>
        <w:t xml:space="preserve"> </w:t>
      </w:r>
      <w:r>
        <w:t xml:space="preserve">Resistance to curriculum changes from traditional academic staff.</w:t>
      </w:r>
      <w:r>
        <w:br/>
      </w:r>
    </w:p>
    <w:p>
      <w:pPr>
        <w:pStyle w:val="BodyText"/>
      </w:pPr>
      <w:r>
        <w:t xml:space="preserve">Mitigation:Incentivize participation through grants and recognition programs for early adopters in Egypt Cairo universities.</w:t>
      </w:r>
    </w:p>
    <w:bookmarkEnd w:id="29"/>
    <w:bookmarkStart w:id="30" w:name="conclusion"/>
    <w:p>
      <w:pPr>
        <w:pStyle w:val="Heading2"/>
      </w:pPr>
      <w:r>
        <w:t xml:space="preserve">7. Conclusion</w:t>
      </w:r>
    </w:p>
    <w:p>
      <w:pPr>
        <w:pStyle w:val="FirstParagraph"/>
      </w:pPr>
      <w:r>
        <w:t xml:space="preserve">This Project Report demonstrates the critical importance of investing in the role of the Physicist within the specific context of Egypt Cairo. By combining educational reform with infrastructure development, we can create a sustainable ecosystem that supports scientific innovation. The transformation of Egypt Cairo into a premier destination for physics research will not only honor its historical legacy but also secure its future as a leader in global science. We urge immediate approval and funding allocation to commence Phase 1.</w:t>
      </w:r>
    </w:p>
    <w:bookmarkEnd w:id="30"/>
    <w:bookmarkStart w:id="31" w:name="recommendations"/>
    <w:p>
      <w:pPr>
        <w:pStyle w:val="Heading2"/>
      </w:pPr>
      <w:r>
        <w:t xml:space="preserve">8. Recommendations</w:t>
      </w:r>
    </w:p>
    <w:p>
      <w:pPr>
        <w:numPr>
          <w:ilvl w:val="0"/>
          <w:numId w:val="1002"/>
        </w:numPr>
        <w:pStyle w:val="Compact"/>
      </w:pPr>
      <w:r>
        <w:t xml:space="preserve">Immediate formation of a steering committee comprising leading Physicists from Egypt Cairo universities.</w:t>
      </w:r>
    </w:p>
    <w:p>
      <w:pPr>
        <w:numPr>
          <w:ilvl w:val="0"/>
          <w:numId w:val="1002"/>
        </w:numPr>
        <w:pStyle w:val="Compact"/>
      </w:pPr>
      <w:r>
        <w:rPr>
          <w:bCs/>
          <w:b/>
        </w:rPr>
        <w:t xml:space="preserve">Budget Allocation:</w:t>
      </w:r>
      <w:r>
        <w:t xml:space="preserve"> </w:t>
      </w:r>
      <w:r>
        <w:t xml:space="preserve">Secure initial funding for the curriculum review board and site preparation for the research center.</w:t>
      </w:r>
    </w:p>
    <w:p>
      <w:pPr>
        <w:numPr>
          <w:ilvl w:val="0"/>
          <w:numId w:val="1002"/>
        </w:numPr>
        <w:pStyle w:val="Compact"/>
      </w:pPr>
      <w:r>
        <w:rPr>
          <w:bCs/>
          <w:b/>
        </w:rPr>
        <w:t xml:space="preserve">Pilot Program:</w:t>
      </w:r>
      <w:r>
        <w:t xml:space="preserve"> </w:t>
      </w:r>
      <w:r>
        <w:t xml:space="preserve">Launch a small-scale pilot scholarship program for 20 exceptional students in physics within Cairo to test engagement metrics before full rollout.</w:t>
      </w:r>
    </w:p>
    <w:bookmarkEnd w:id="31"/>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Physicist Initiative in Egypt Cairo</dc:title>
  <dc:creator/>
  <dc:language>en</dc:language>
  <cp:keywords/>
  <dcterms:created xsi:type="dcterms:W3CDTF">2026-07-29T10:59:39Z</dcterms:created>
  <dcterms:modified xsi:type="dcterms:W3CDTF">2026-07-29T10:59:39Z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