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Initiative</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br/>
      </w:r>
      <w:r>
        <w:t xml:space="preserve">- Implementing Partner(s)</w:t>
      </w:r>
      <w:r>
        <w:br/>
      </w:r>
      <w:r>
        <w:t xml:space="preserve">- Ghana Education Service</w:t>
      </w:r>
      <w:r>
        <w:br/>
      </w:r>
      <w:r>
        <w:t xml:space="preserve">- Accra Metropolitan Assembly</w:t>
      </w:r>
      <w:r>
        <w:br/>
      </w:r>
      <w:r>
        <w:rPr>
          <w:bCs/>
          <w:b/>
        </w:rPr>
        <w:t xml:space="preserve">This document outlines the strategic initiative to deploy a specialized Physicist in Ghana, with operational focus on the capital city, Accra.</w:t>
      </w:r>
      <w:r>
        <w:br/>
      </w:r>
      <w:r>
        <w:br/>
      </w:r>
    </w:p>
    <w:p>
      <w:pPr>
        <w:pStyle w:val="BodyText"/>
      </w:pPr>
      <w:r>
        <w:t xml:space="preserve">1. Executive Summary</w:t>
      </w:r>
    </w:p>
    <w:p>
      <w:pPr>
        <w:pStyle w:val="BodyText"/>
      </w:pPr>
      <w:r>
        <w:t xml:space="preserve">This report presents a comprehensive framework for introducing and integrating advanced Physics expertise into the educational and technological sectors of Ghana. Specifically targeting Accra as the primary hub for this initiative, we propose establishing a specialized Physicist program that bridges academic theory with practical application.</w:t>
      </w:r>
      <w:r>
        <w:br/>
      </w:r>
    </w:p>
    <w:p>
      <w:pPr>
        <w:pStyle w:val="BodyText"/>
      </w:pPr>
      <w:r>
        <w:t xml:space="preserve">The core objective is to leverage high-level scientific knowledge to enhance STEM (Science, Technology, Engineering, and Mathematics) education within the Greater Accra Region. By positioning a dedicated Physicist at the center of this effort, we aim to catalyze innovation in renewable energy research, meteorological forecasting accuracy for local agriculture support systems in Ghana Accra.</w:t>
      </w:r>
    </w:p>
    <w:p>
      <w:pPr>
        <w:pStyle w:val="BodyText"/>
      </w:pPr>
      <w:r>
        <w:t xml:space="preserve">2. Background and Context</w:t>
      </w:r>
    </w:p>
    <w:p>
      <w:pPr>
        <w:pStyle w:val="BodyText"/>
      </w:pPr>
      <w:r>
        <w:t xml:space="preserve">Ghana has made significant strides in recent years toward modernizing its educational curriculum and boosting industrial capacity. However, there remains a critical gap between theoretical physics taught in universities and the applied skills required by emerging industries.</w:t>
      </w:r>
      <w:r>
        <w:br/>
      </w:r>
      <w:r>
        <w:rPr>
          <w:bCs/>
          <w:b/>
        </w:rPr>
        <w:t xml:space="preserve">The role of the Physicist is crucial here.</w:t>
      </w:r>
      <w:r>
        <w:br/>
      </w:r>
      <w:r>
        <w:t xml:space="preserve">Accra, as Ghana’s economic capital, serves as an ideal testing ground for such initiatives due to its concentration of research institutions like the University of Ghana and numerous tech hubs. The presence of a qualified Physicist in this environment can directly influence policy decisions related to energy efficiency standards, solar power integration plans across various districts in Accra.</w:t>
      </w:r>
      <w:r>
        <w:br/>
      </w:r>
    </w:p>
    <w:p>
      <w:pPr>
        <w:pStyle w:val="BodyText"/>
      </w:pPr>
      <w:r>
        <w:t xml:space="preserve">3. Objectives</w:t>
      </w:r>
    </w:p>
    <w:p>
      <w:pPr>
        <w:pStyle w:val="BodyText"/>
      </w:pPr>
      <w:r>
        <w:t xml:space="preserve">1. Enhance STEM Education: Provide specialized mentorship programs for high school students preparing for national examinations.</w:t>
      </w:r>
      <w:r>
        <w:br/>
      </w:r>
      <w:r>
        <w:t xml:space="preserve">2. Research Support: Assist local universities and research centers with data analysis methods using modern physics principles.</w:t>
      </w:r>
      <w:r>
        <w:br/>
      </w:r>
      <w:r>
        <w:rPr>
          <w:bCs/>
          <w:b/>
        </w:rPr>
        <w:t xml:space="preserve">The Physicist will lead workshops on quantum computing basics intended to prepare future engineers.</w:t>
      </w:r>
      <w:r>
        <w:br/>
      </w:r>
      <w:r>
        <w:t xml:space="preserve">4. Community Engagement: Organize public science demonstrations in Accra’s major museums and community centers.</w:t>
      </w:r>
      <w:r>
        <w:br/>
      </w:r>
    </w:p>
    <w:p>
      <w:pPr>
        <w:pStyle w:val="BodyText"/>
      </w:pPr>
      <w:r>
        <w:t xml:space="preserve">4. Methodology</w:t>
      </w:r>
    </w:p>
    <w:p>
      <w:pPr>
        <w:pStyle w:val="BodyText"/>
      </w:pPr>
      <w:r>
        <w:t xml:space="preserve">A multi-phase approach will be adopted:</w:t>
      </w:r>
      <w:r>
        <w:br/>
      </w:r>
      <w:r>
        <w:t xml:space="preserve">Phase One (Months 1-3): Recruitment of a qualified Physicist with expertise in either theoretical or applied physics, preferably one with experience working in African contexts.</w:t>
      </w:r>
      <w:r>
        <w:br/>
      </w:r>
      <w:r>
        <w:t xml:space="preserve">Phase Two (Months 4-6): Development of educational materials tailored specifically for the Ghanaian curriculum context.</w:t>
      </w:r>
      <w:r>
        <w:br/>
      </w:r>
      <w:r>
        <w:rPr>
          <w:bCs/>
          <w:b/>
        </w:rPr>
        <w:t xml:space="preserve">The selected Physicist will collaborate closely with teachers across Accra schools.</w:t>
      </w:r>
      <w:r>
        <w:br/>
      </w:r>
      <w:r>
        <w:t xml:space="preserve">Phase Three (Months 7-9): Implementation of pilot programs in three selected secondary schools within Greater Accra.</w:t>
      </w:r>
      <w:r>
        <w:br/>
      </w:r>
    </w:p>
    <w:p>
      <w:pPr>
        <w:pStyle w:val="BodyText"/>
      </w:pPr>
      <w:r>
        <w:t xml:space="preserve">5. Expected Outcomes</w:t>
      </w:r>
    </w:p>
    <w:p>
      <w:pPr>
        <w:pStyle w:val="BodyText"/>
      </w:pPr>
      <w:r>
        <w:t xml:space="preserve">- Improved performance in national physics examinations by participating students.</w:t>
      </w:r>
      <w:r>
        <w:br/>
      </w:r>
      <w:r>
        <w:t xml:space="preserve">- Increased enrollment rates in university-level physics departments over the next academic year.</w:t>
      </w:r>
      <w:r>
        <w:br/>
      </w:r>
      <w:r>
        <w:rPr>
          <w:bCs/>
          <w:b/>
        </w:rPr>
        <w:t xml:space="preserve">The involvement of a dedicated Physicist ensures continuous evaluation and adaptation of strategies.</w:t>
      </w:r>
      <w:r>
        <w:br/>
      </w:r>
      <w:r>
        <w:t xml:space="preserve">6. Challenges and Mitigation Strategies</w:t>
      </w:r>
    </w:p>
    <w:p>
      <w:pPr>
        <w:pStyle w:val="BodyText"/>
      </w:pPr>
      <w:r>
        <w:t xml:space="preserve">Potential challenges include limited access to laboratory equipment in some areas outside central Accra. To mitigate this, virtual simulation software will be utilized during training sessions conducted by the assigned Physicist.</w:t>
      </w:r>
      <w:r>
        <w:br/>
      </w:r>
    </w:p>
    <w:p>
      <w:pPr>
        <w:pStyle w:val="BodyText"/>
      </w:pPr>
      <w:r>
        <w:t xml:space="preserve">7. Budget Overview</w:t>
      </w:r>
    </w:p>
    <w:p>
      <w:pPr>
        <w:pStyle w:val="BodyText"/>
      </w:pPr>
      <w:r>
        <w:t xml:space="preserve">Initial funding requirements include salaries for the hired Physicist, development costs for digital resources, and logistical support for field visits throughout Accra.</w:t>
      </w:r>
    </w:p>
    <w:p>
      <w:pPr>
        <w:pStyle w:val="BodyText"/>
      </w:pPr>
      <w:r>
        <w:rPr>
          <w:bCs/>
          <w:b/>
        </w:rPr>
        <w:t xml:space="preserve">In conclusion,</w:t>
      </w:r>
      <w:r>
        <w:br/>
      </w:r>
      <w:r>
        <w:t xml:space="preserve">this project represents a significant opportunity to elevate scientific literacy and technological capability within Ghana. By focusing efforts in Accra first, we create a scalable model that can later expand nationwide through the dedicated work of our resident Physicist.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Initiative in Ghana Accra</dc:title>
  <dc:creator/>
  <dc:language>en</dc:language>
  <cp:keywords/>
  <dcterms:created xsi:type="dcterms:W3CDTF">2026-07-29T06:44:28Z</dcterms:created>
  <dcterms:modified xsi:type="dcterms:W3CDTF">2026-07-29T06:44:28Z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