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Bangalore,</w:t>
      </w:r>
      <w:r>
        <w:t xml:space="preserve"> </w:t>
      </w:r>
      <w:r>
        <w:t xml:space="preserve">India</w:t>
      </w:r>
    </w:p>
    <w:bookmarkStart w:id="24" w:name="project-report"/>
    <w:p>
      <w:pPr>
        <w:pStyle w:val="Heading1"/>
      </w:pPr>
      <w:r>
        <w:t xml:space="preserve">Project Report</w:t>
      </w:r>
    </w:p>
    <w:bookmarkStart w:id="20" w:name="date"/>
    <w:p>
      <w:pPr>
        <w:pStyle w:val="Heading3"/>
      </w:pPr>
      <w:r>
        <w:rPr>
          <w:bCs/>
          <w:b/>
        </w:rPr>
        <w:t xml:space="preserve">Date:</w:t>
      </w:r>
    </w:p>
    <w:p>
      <w:pPr>
        <w:pStyle w:val="FirstParagraph"/>
      </w:pPr>
      <w:r>
        <w:t xml:space="preserve">The 24th of October, 2023</w:t>
      </w:r>
    </w:p>
    <w:bookmarkEnd w:id="20"/>
    <w:bookmarkStart w:id="21" w:name="to"/>
    <w:p>
      <w:pPr>
        <w:pStyle w:val="Heading3"/>
      </w:pPr>
      <w:r>
        <w:rPr>
          <w:bCs/>
          <w:b/>
        </w:rPr>
        <w:t xml:space="preserve">To:</w:t>
      </w:r>
    </w:p>
    <w:p>
      <w:pPr>
        <w:pStyle w:val="FirstParagraph"/>
      </w:pPr>
      <w:r>
        <w:t xml:space="preserve">The Department of Science and Technology, Government of India &amp; The Bangalore Development Authority</w:t>
      </w:r>
    </w:p>
    <w:bookmarkEnd w:id="21"/>
    <w:bookmarkStart w:id="22" w:name="to-strategic-implementation-committee"/>
    <w:p>
      <w:pPr>
        <w:pStyle w:val="Heading3"/>
      </w:pPr>
      <w:r>
        <w:rPr>
          <w:vertAlign w:val="subscript"/>
        </w:rPr>
        <w:t xml:space="preserve">To:</w:t>
      </w:r>
      <w:r>
        <w:t xml:space="preserve">: Strategic Implementation Committee</w:t>
      </w:r>
    </w:p>
    <w:bookmarkEnd w:id="22"/>
    <w:bookmarkStart w:id="23" w:name="date-october-24-2024"/>
    <w:p>
      <w:pPr>
        <w:pStyle w:val="Heading3"/>
      </w:pPr>
      <w:r>
        <w:rPr>
          <w:bCs/>
          <w:b/>
        </w:rPr>
        <w:t xml:space="preserve">Date:</w:t>
      </w:r>
      <w:r>
        <w:t xml:space="preserve"> </w:t>
      </w:r>
      <w:r>
        <w:t xml:space="preserve">October 24, 2024</w:t>
      </w:r>
    </w:p>
    <w:bookmarkEnd w:id="23"/>
    <w:bookmarkEnd w:id="24"/>
    <w:bookmarkStart w:id="37" w:name="Xbb372084b2bc6986d638262e7138eefce5b82e6"/>
    <w:p>
      <w:pPr>
        <w:pStyle w:val="Heading1"/>
      </w:pPr>
      <w:r>
        <w:t xml:space="preserve">The Integration and Strategic Role of the Physicist in Bangalore, India: A Comprehensive Project Report</w:t>
      </w:r>
    </w:p>
    <w:p>
      <w:pPr>
        <w:pStyle w:val="FirstParagraph"/>
      </w:pPr>
      <w:r>
        <w:rPr>
          <w:iCs/>
          <w:i/>
          <w:bCs/>
          <w:b/>
        </w:rPr>
        <w:t xml:space="preserve">This Project Report provides an extensive analysis of the critical role played by the physicist within the dynamic technological landscape of Bangalore, India. It explores how fundamental scientific expertise intersects with industrial innovation, specifically focusing on why this synergy is vital for Bangalore's continued growth as a global technology hub.</w:t>
      </w:r>
    </w:p>
    <w:bookmarkStart w:id="25" w:name="executive-summary"/>
    <w:p>
      <w:pPr>
        <w:pStyle w:val="Heading2"/>
      </w:pPr>
      <w:r>
        <w:t xml:space="preserve">1. Executive Summary</w:t>
      </w:r>
    </w:p>
    <w:p>
      <w:pPr>
        <w:pStyle w:val="FirstParagraph"/>
      </w:pPr>
      <w:r>
        <w:t xml:space="preserve">Bangalore, now widely recognized as the Silicon Valley of</w:t>
      </w:r>
      <w:r>
        <w:t xml:space="preserve"> </w:t>
      </w:r>
      <w:r>
        <w:rPr>
          <w:bCs/>
          <w:b/>
        </w:rPr>
        <w:t xml:space="preserve">India Bangalore</w:t>
      </w:r>
      <w:r>
        <w:t xml:space="preserve">, has evolved from a quiet garden city into the epicenter of information technology and scientific research in South Asia. However, behind every software solution, semiconductor fabrication plant, and aerospace project lies a foundational layer of rigorous physical science. This</w:t>
      </w:r>
      <w:r>
        <w:t xml:space="preserve"> </w:t>
      </w:r>
      <w:r>
        <w:rPr>
          <w:bCs/>
          <w:b/>
        </w:rPr>
        <w:t xml:space="preserve">Project Report</w:t>
      </w:r>
      <w:r>
        <w:t xml:space="preserve"> </w:t>
      </w:r>
      <w:r>
        <w:t xml:space="preserve">details how the integration of highly skilled</w:t>
      </w:r>
    </w:p>
    <w:p>
      <w:pPr>
        <w:pStyle w:val="BodyText"/>
      </w:pPr>
      <w:r>
        <w:t xml:space="preserve">physicists is not merely an academic luxury but a commercial and strategic imperative for</w:t>
      </w:r>
      <w:r>
        <w:t xml:space="preserve"> </w:t>
      </w:r>
      <w:r>
        <w:rPr>
          <w:iCs/>
          <w:i/>
        </w:rPr>
        <w:t xml:space="preserve">Bangalore, India.</w:t>
      </w:r>
    </w:p>
    <w:p>
      <w:pPr>
        <w:pStyle w:val="BodyText"/>
      </w:pPr>
      <w:r>
        <w:t xml:space="preserve">.</w:t>
      </w:r>
      <w:r>
        <w:t xml:space="preserve"> </w:t>
      </w:r>
      <w:r>
        <w:t xml:space="preserve">The primary objective of this document is to outline the current ecosystem, identify gaps in human capital related to physics-based research and development (R&amp;D), and propose frameworks for enhancing collaboration between theoretical science and practical engineering within the city. As</w:t>
      </w:r>
      <w:r>
        <w:t xml:space="preserve"> </w:t>
      </w:r>
      <w:r>
        <w:rPr>
          <w:bCs/>
          <w:b/>
        </w:rPr>
        <w:t xml:space="preserve">India Bangalore</w:t>
      </w:r>
      <w:r>
        <w:t xml:space="preserve"> </w:t>
      </w:r>
      <w:r>
        <w:t xml:space="preserve">aims to achieve a trillion-dollar economy status, leveraging deep-tech capabilities requires a robust workforce of</w:t>
      </w:r>
    </w:p>
    <w:p>
      <w:pPr>
        <w:pStyle w:val="BodyText"/>
      </w:pPr>
      <w:r>
        <w:t xml:space="preserve">physicists who can bridge the gap between abstract quantum mechanics or thermodynamics and tangible product design.</w:t>
      </w:r>
    </w:p>
    <w:p>
      <w:pPr>
        <w:pStyle w:val="BodyText"/>
      </w:pPr>
      <w:r>
        <w:t xml:space="preserve">.</w:t>
      </w:r>
    </w:p>
    <w:bookmarkEnd w:id="25"/>
    <w:bookmarkStart w:id="26" w:name="introduction-the-bangalore-context"/>
    <w:p>
      <w:pPr>
        <w:pStyle w:val="Heading2"/>
      </w:pPr>
      <w:r>
        <w:t xml:space="preserve">2. Introduction: The Bangalore Context</w:t>
      </w:r>
    </w:p>
    <w:p>
      <w:pPr>
        <w:pStyle w:val="FirstParagraph"/>
      </w:pPr>
      <w:r>
        <w:t xml:space="preserve">The city of Bangalore operates under a unique dual identity. It is home to premier institutions like the Indian Institute of Science (IISc), which has historically been a beacon for</w:t>
      </w:r>
    </w:p>
    <w:p>
      <w:pPr>
        <w:pStyle w:val="BodyText"/>
      </w:pPr>
      <w:r>
        <w:t xml:space="preserve">physicists and researchers worldwide. Simultaneously, it hosts headquarters for global giants such as Intel, Samsung, Airbus, and numerous startups focused on quantum computing and photonics.</w:t>
      </w:r>
    </w:p>
    <w:p>
      <w:pPr>
        <w:pStyle w:val="BodyText"/>
      </w:pPr>
      <w:r>
        <w:t xml:space="preserve">.</w:t>
      </w:r>
      <w:r>
        <w:t xml:space="preserve"> </w:t>
      </w:r>
      <w:r>
        <w:t xml:space="preserve">This convergence creates a fertile ground for innovation. However, the term "Bangalore" is often synonymous with service-based IT. This</w:t>
      </w:r>
      <w:r>
        <w:t xml:space="preserve"> </w:t>
      </w:r>
      <w:r>
        <w:rPr>
          <w:bCs/>
          <w:b/>
        </w:rPr>
        <w:t xml:space="preserve">Project Report</w:t>
      </w:r>
      <w:r>
        <w:t xml:space="preserve"> </w:t>
      </w:r>
      <w:r>
        <w:t xml:space="preserve">argues that to sustain long-term growth</w:t>
      </w:r>
      <w:r>
        <w:t xml:space="preserve"> </w:t>
      </w:r>
      <w:r>
        <w:rPr>
          <w:iCs/>
          <w:i/>
        </w:rPr>
        <w:t xml:space="preserve">Bangalore, India</w:t>
      </w:r>
      <w:r>
        <w:t xml:space="preserve">, must pivot further towards deep-tech manufacturing and hard science applications. The presence of a specialized workforce comprising every type of</w:t>
      </w:r>
    </w:p>
    <w:p>
      <w:pPr>
        <w:pStyle w:val="BodyText"/>
      </w:pPr>
      <w:r>
        <w:t xml:space="preserve">physicist, from condensed matter physicists to astrophysicists transitioning into data science, is crucial for this transition.</w:t>
      </w:r>
    </w:p>
    <w:p>
      <w:pPr>
        <w:pStyle w:val="BodyText"/>
      </w:pPr>
      <w:r>
        <w:t xml:space="preserve">.</w:t>
      </w:r>
    </w:p>
    <w:bookmarkEnd w:id="26"/>
    <w:bookmarkStart w:id="31" w:name="Xab0bb9da072af582744730dd89852d798af4783"/>
    <w:p>
      <w:pPr>
        <w:pStyle w:val="Heading2"/>
      </w:pPr>
      <w:r>
        <w:t xml:space="preserve">3. Sectoral Analysis: Where the Physicist Fits In</w:t>
      </w:r>
    </w:p>
    <w:p>
      <w:pPr>
        <w:pStyle w:val="FirstParagraph"/>
      </w:pPr>
      <w:r>
        <w:t xml:space="preserve">In the context of</w:t>
      </w:r>
      <w:r>
        <w:t xml:space="preserve"> </w:t>
      </w:r>
      <w:r>
        <w:rPr>
          <w:bCs/>
          <w:b/>
        </w:rPr>
        <w:t xml:space="preserve">Bangalore, India</w:t>
      </w:r>
      <w:r>
        <w:t xml:space="preserve">, the applications of physics are diverse and expanding. The following sectors represent key areas where a</w:t>
      </w:r>
    </w:p>
    <w:p>
      <w:pPr>
        <w:pStyle w:val="BodyText"/>
      </w:pPr>
      <w:r>
        <w:t xml:space="preserve">physicists expertise is currently in high demand:</w:t>
      </w:r>
    </w:p>
    <w:p>
      <w:pPr>
        <w:pStyle w:val="BodyText"/>
      </w:pPr>
      <w:r>
        <w:t xml:space="preserve">.</w:t>
      </w:r>
    </w:p>
    <w:bookmarkStart w:id="27" w:name="X10d7b35b6ac24d2c3722d18814a3f00f65f5510"/>
    <w:p>
      <w:pPr>
        <w:pStyle w:val="Heading3"/>
      </w:pPr>
      <w:r>
        <w:t xml:space="preserve">3.1 Semiconductor and Electronics Manufacturing</w:t>
      </w:r>
    </w:p>
    <w:p>
      <w:pPr>
        <w:pStyle w:val="FirstParagraph"/>
      </w:pPr>
      <w:r>
        <w:t xml:space="preserve">Bangalore is emerging as a hub for semiconductor design and fabrication. A</w:t>
      </w:r>
    </w:p>
    <w:p>
      <w:pPr>
        <w:pStyle w:val="BodyText"/>
      </w:pPr>
      <w:r>
        <w:t xml:space="preserve">physicists understanding of solid-state physics, electron transport, and material properties is indispensable here. Unlike standard software engineers, a</w:t>
      </w:r>
    </w:p>
    <w:p>
      <w:pPr>
        <w:pStyle w:val="BodyText"/>
      </w:pPr>
      <w:r>
        <w:t xml:space="preserve">physicists can model noise interference in microchips or optimize thermal management in high-performance computing units.</w:t>
      </w:r>
    </w:p>
    <w:p>
      <w:pPr>
        <w:pStyle w:val="BodyText"/>
      </w:pPr>
      <w:r>
        <w:t xml:space="preserve">.</w:t>
      </w:r>
    </w:p>
    <w:bookmarkEnd w:id="27"/>
    <w:bookmarkStart w:id="28" w:name="aerospace-and-defense-technology"/>
    <w:p>
      <w:pPr>
        <w:pStyle w:val="Heading3"/>
      </w:pPr>
      <w:r>
        <w:t xml:space="preserve">3.2 Aerospace and Defense Technology</w:t>
      </w:r>
    </w:p>
    <w:p>
      <w:pPr>
        <w:pStyle w:val="FirstParagraph"/>
      </w:pPr>
      <w:r>
        <w:t xml:space="preserve">With the Indian Space Research Organisation (ISRO) and private aerospace players having significant presences near</w:t>
      </w:r>
      <w:r>
        <w:t xml:space="preserve"> </w:t>
      </w:r>
      <w:r>
        <w:rPr>
          <w:bCs/>
          <w:b/>
        </w:rPr>
        <w:t xml:space="preserve">Bangalore, India</w:t>
      </w:r>
      <w:r>
        <w:t xml:space="preserve">, there is a critical need for physicists specializing in orbital mechanics, aerodynamics, and propulsion systems. The strategic importance of indigenous defense technology requires local talent that includes a robust cohort of experimental</w:t>
      </w:r>
    </w:p>
    <w:p>
      <w:pPr>
        <w:pStyle w:val="BodyText"/>
      </w:pPr>
      <w:r>
        <w:t xml:space="preserve">physicists capable of testing new materials under extreme conditions.</w:t>
      </w:r>
    </w:p>
    <w:p>
      <w:pPr>
        <w:pStyle w:val="BodyText"/>
      </w:pPr>
      <w:r>
        <w:t xml:space="preserve">.</w:t>
      </w:r>
    </w:p>
    <w:bookmarkEnd w:id="28"/>
    <w:bookmarkStart w:id="29" w:name="renewable-energy-and-climate-tech"/>
    <w:p>
      <w:pPr>
        <w:pStyle w:val="Heading3"/>
      </w:pPr>
      <w:r>
        <w:t xml:space="preserve">3.3 Renewable Energy and Climate Tech</w:t>
      </w:r>
    </w:p>
    <w:p>
      <w:pPr>
        <w:pStyle w:val="FirstParagraph"/>
      </w:pPr>
      <w:r>
        <w:t xml:space="preserve">As</w:t>
      </w:r>
      <w:r>
        <w:t xml:space="preserve"> </w:t>
      </w:r>
      <w:r>
        <w:rPr>
          <w:bCs/>
          <w:b/>
        </w:rPr>
        <w:t xml:space="preserve">Bangalore, India</w:t>
      </w:r>
      <w:r>
        <w:t xml:space="preserve">, faces urban heat island effects and energy consumption challenges, the role of a physicist in solar cell efficiency (photovoltaics) and battery storage technology (electrochemistry) becomes vital. Research into perovskite solar cells or next-generation lithium-ion alternatives often begins with theoretical physicists collaborating with engineers in Bangalore labs.</w:t>
      </w:r>
    </w:p>
    <w:p>
      <w:pPr>
        <w:pStyle w:val="BodyText"/>
      </w:pPr>
      <w:r>
        <w:t xml:space="preserve">.</w:t>
      </w:r>
    </w:p>
    <w:bookmarkEnd w:id="29"/>
    <w:bookmarkStart w:id="30" w:name="quantum-computing-and-ai-hardware"/>
    <w:p>
      <w:pPr>
        <w:pStyle w:val="Heading3"/>
      </w:pPr>
      <w:r>
        <w:t xml:space="preserve">3.4 Quantum Computing and AI Hardware</w:t>
      </w:r>
    </w:p>
    <w:p>
      <w:pPr>
        <w:pStyle w:val="FirstParagraph"/>
      </w:pPr>
      <w:r>
        <w:rPr>
          <w:iCs/>
          <w:i/>
        </w:rPr>
        <w:t xml:space="preserve">Bangalore, India</w:t>
      </w:r>
      <w:r>
        <w:t xml:space="preserve">, is positioning itself as a leader in the second quantum revolution. A</w:t>
      </w:r>
    </w:p>
    <w:p>
      <w:pPr>
        <w:pStyle w:val="BodyText"/>
      </w:pPr>
      <w:r>
        <w:t xml:space="preserve">physicists deep understanding of quantum entanglement, superposition, and coherence times is necessary to build stable qubits. This niche area represents the future frontier where theoretical physics meets computational power.</w:t>
      </w:r>
    </w:p>
    <w:p>
      <w:pPr>
        <w:pStyle w:val="BodyText"/>
      </w:pPr>
      <w:r>
        <w:t xml:space="preserve">.</w:t>
      </w:r>
    </w:p>
    <w:bookmarkEnd w:id="30"/>
    <w:bookmarkEnd w:id="31"/>
    <w:bookmarkStart w:id="32" w:name="challenges-and-gaps-identified"/>
    <w:p>
      <w:pPr>
        <w:pStyle w:val="Heading2"/>
      </w:pPr>
      <w:r>
        <w:t xml:space="preserve">4. Challenges and Gaps Identified</w:t>
      </w:r>
    </w:p>
    <w:p>
      <w:pPr>
        <w:pStyle w:val="FirstParagraph"/>
      </w:pPr>
      <w:r>
        <w:t xml:space="preserve">Despite the strong presence of institutions in</w:t>
      </w:r>
      <w:r>
        <w:t xml:space="preserve"> </w:t>
      </w:r>
      <w:r>
        <w:rPr>
          <w:bCs/>
          <w:b/>
        </w:rPr>
        <w:t xml:space="preserve">Bangalore, India</w:t>
      </w:r>
      <w:r>
        <w:t xml:space="preserve">, several challenges hinder optimal utilization of physicist talent:</w:t>
      </w:r>
    </w:p>
    <w:p>
      <w:pPr>
        <w:pStyle w:val="BodyText"/>
      </w:pPr>
      <w:r>
        <w:t xml:space="preserve">.</w:t>
      </w:r>
    </w:p>
    <w:p>
      <w:pPr>
        <w:numPr>
          <w:ilvl w:val="0"/>
          <w:numId w:val="1001"/>
        </w:numPr>
        <w:pStyle w:val="Compact"/>
      </w:pPr>
      <w:r>
        <w:t xml:space="preserve">Sectoral Mismatch:: Many top-tier physicists in Bangalore are concentrated in academia (IISc, RRI) rather than industry. There is a need for more incentive structures that encourage academic physicists to engage with commercial entities.</w:t>
      </w:r>
    </w:p>
    <w:p>
      <w:pPr>
        <w:numPr>
          <w:ilvl w:val="0"/>
          <w:numId w:val="1001"/>
        </w:numPr>
        <w:pStyle w:val="Compact"/>
      </w:pPr>
      <w:r>
        <w:t xml:space="preserve">Interdisciplinary Communication:: Engineers often view physics as too abstract, while physicists may find engineering constraints limiting. Bridging this cultural gap in Bangalore's tech ecosystem is essential.</w:t>
      </w:r>
    </w:p>
    <w:p>
      <w:pPr>
        <w:numPr>
          <w:ilvl w:val="0"/>
          <w:numId w:val="1001"/>
        </w:numPr>
        <w:pStyle w:val="Compact"/>
      </w:pPr>
      <w:r>
        <w:t xml:space="preserve">Funding for Early-Stage Physics R&amp;D:: While software startups are easily funded, hardware-heavy projects requiring a physicist's long-term experimental work often struggle to secure venture capital quickly.</w:t>
      </w:r>
    </w:p>
    <w:p>
      <w:pPr>
        <w:pStyle w:val="FirstParagraph"/>
      </w:pPr>
      <w:r>
        <w:t xml:space="preserve">.</w:t>
      </w:r>
    </w:p>
    <w:bookmarkEnd w:id="32"/>
    <w:bookmarkStart w:id="33" w:name="strategic-recommendations"/>
    <w:p>
      <w:pPr>
        <w:pStyle w:val="Heading2"/>
      </w:pPr>
      <w:r>
        <w:t xml:space="preserve">5. Strategic Recommendations</w:t>
      </w:r>
    </w:p>
    <w:p>
      <w:pPr>
        <w:pStyle w:val="FirstParagraph"/>
      </w:pPr>
      <w:r>
        <w:t xml:space="preserve">To maximize the potential of this demographic in</w:t>
      </w:r>
      <w:r>
        <w:t xml:space="preserve"> </w:t>
      </w:r>
      <w:r>
        <w:rPr>
          <w:bCs/>
          <w:b/>
        </w:rPr>
        <w:t xml:space="preserve">Bangalore, India</w:t>
      </w:r>
      <w:r>
        <w:t xml:space="preserve">, this</w:t>
      </w:r>
      <w:r>
        <w:t xml:space="preserve"> </w:t>
      </w:r>
      <w:r>
        <w:rPr>
          <w:bCs/>
          <w:b/>
        </w:rPr>
        <w:t xml:space="preserve">Project Report</w:t>
      </w:r>
      <w:r>
        <w:t xml:space="preserve">, proposes the following actions:</w:t>
      </w:r>
    </w:p>
    <w:p>
      <w:pPr>
        <w:pStyle w:val="BodyText"/>
      </w:pPr>
      <w:r>
        <w:t xml:space="preserve">.</w:t>
      </w:r>
    </w:p>
    <w:p>
      <w:pPr>
        <w:numPr>
          <w:ilvl w:val="0"/>
          <w:numId w:val="1002"/>
        </w:numPr>
        <w:pStyle w:val="Compact"/>
      </w:pPr>
      <w:r>
        <w:rPr>
          <w:bCs/>
          <w:b/>
        </w:rPr>
        <w:t xml:space="preserve">Create "Physics-to-Industry" Incubators:</w:t>
      </w:r>
      <w:r>
        <w:t xml:space="preserve"> </w:t>
      </w:r>
      <w:r>
        <w:rPr>
          <w:iCs/>
          <w:i/>
        </w:rPr>
        <w:t xml:space="preserve">In Bangalore, India,</w:t>
      </w:r>
      <w:r>
        <w:t xml:space="preserve"> </w:t>
      </w:r>
      <w:r>
        <w:t xml:space="preserve">establish dedicated incubators that specifically target startups founded by or heavily relying on a physicist. These hubs should provide access to advanced laboratory equipment (clean rooms, cryostats) which are too expensive for individual startups.</w:t>
      </w:r>
    </w:p>
    <w:p>
      <w:pPr>
        <w:numPr>
          <w:ilvl w:val="0"/>
          <w:numId w:val="1002"/>
        </w:numPr>
        <w:pStyle w:val="Compact"/>
      </w:pPr>
      <w:r>
        <w:rPr>
          <w:bCs/>
          <w:b/>
        </w:rPr>
        <w:t xml:space="preserve">Enhance Curriculum Collaboration:</w:t>
      </w:r>
      <w:r>
        <w:t xml:space="preserve"> </w:t>
      </w:r>
      <w:r>
        <w:rPr>
          <w:iCs/>
          <w:i/>
        </w:rPr>
        <w:t xml:space="preserve">Bangalore, India,</w:t>
      </w:r>
      <w:r>
        <w:t xml:space="preserve">'s universities should work with local industries to tailor physics curricula towards applied research. This ensures that a new generation of physicist is industry-ready from day one.</w:t>
      </w:r>
    </w:p>
    <w:p>
      <w:pPr>
        <w:numPr>
          <w:ilvl w:val="0"/>
          <w:numId w:val="1002"/>
        </w:numPr>
        <w:pStyle w:val="Compact"/>
      </w:pPr>
      <w:r>
        <w:rPr>
          <w:bCs/>
          <w:b/>
        </w:rPr>
        <w:t xml:space="preserve">Promote Public-Private Partnerships (PPPs):</w:t>
      </w:r>
      <w:r>
        <w:t xml:space="preserve"> </w:t>
      </w:r>
      <w:r>
        <w:t xml:space="preserve">The government in Bangalore must facilitate PPPs where public institutions provide the theoretical depth and private companies provide the scaling mechanisms. This symbiosis defines the success of modern scientific hubs.</w:t>
      </w:r>
    </w:p>
    <w:p>
      <w:pPr>
        <w:pStyle w:val="FirstParagraph"/>
      </w:pPr>
      <w:r>
        <w:t xml:space="preserve">.</w:t>
      </w:r>
    </w:p>
    <w:bookmarkEnd w:id="33"/>
    <w:bookmarkStart w:id="34" w:name="expected-outcomes-and-impact"/>
    <w:p>
      <w:pPr>
        <w:pStyle w:val="Heading2"/>
      </w:pPr>
      <w:r>
        <w:t xml:space="preserve">6. Expected Outcomes and Impact</w:t>
      </w:r>
    </w:p>
    <w:p>
      <w:pPr>
        <w:pStyle w:val="FirstParagraph"/>
      </w:pPr>
      <w:r>
        <w:t xml:space="preserve">By strategically integrating more</w:t>
      </w:r>
    </w:p>
    <w:p>
      <w:pPr>
        <w:pStyle w:val="BodyText"/>
      </w:pPr>
      <w:r>
        <w:t xml:space="preserve">physicists into the industrial fabric of</w:t>
      </w:r>
      <w:r>
        <w:t xml:space="preserve"> </w:t>
      </w:r>
      <w:r>
        <w:rPr>
          <w:bCs/>
          <w:b/>
        </w:rPr>
        <w:t xml:space="preserve">Bangalore, India,</w:t>
      </w:r>
      <w:r>
        <w:t xml:space="preserve">, we anticipate several measurable outcomes:</w:t>
      </w:r>
    </w:p>
    <w:p>
      <w:pPr>
        <w:pStyle w:val="BodyText"/>
      </w:pPr>
      <w:r>
        <w:t xml:space="preserve">.</w:t>
      </w:r>
    </w:p>
    <w:p>
      <w:pPr>
        <w:numPr>
          <w:ilvl w:val="0"/>
          <w:numId w:val="1003"/>
        </w:numPr>
        <w:pStyle w:val="Compact"/>
      </w:pPr>
      <w:r>
        <w:rPr>
          <w:bCs/>
          <w:b/>
        </w:rPr>
        <w:t xml:space="preserve">Increased Patent Filings:</w:t>
      </w:r>
      <w:r>
        <w:t xml:space="preserve"> </w:t>
      </w:r>
      <w:r>
        <w:rPr>
          <w:iCs/>
          <w:i/>
        </w:rPr>
        <w:t xml:space="preserve">A higher ratio of patents in hardware and deep-tech sectors rather than just software algorithms.</w:t>
      </w:r>
    </w:p>
    <w:p>
      <w:pPr>
        <w:numPr>
          <w:ilvl w:val="0"/>
          <w:numId w:val="1003"/>
        </w:numPr>
        <w:pStyle w:val="Compact"/>
      </w:pPr>
      <w:r>
        <w:rPr>
          <w:bCs/>
          <w:b/>
        </w:rPr>
        <w:t xml:space="preserve">Economic Resilience:</w:t>
      </w:r>
      <w:r>
        <w:t xml:space="preserve"> </w:t>
      </w:r>
      <w:r>
        <w:t xml:space="preserve">Diversifying away from pure services towards high-value manufacturing protects Bangalore's economy against global IT outsourcing shifts.</w:t>
      </w:r>
    </w:p>
    <w:p>
      <w:pPr>
        <w:numPr>
          <w:ilvl w:val="0"/>
          <w:numId w:val="1003"/>
        </w:numPr>
        <w:pStyle w:val="Compact"/>
      </w:pPr>
      <w:r>
        <w:rPr>
          <w:bCs/>
          <w:b/>
        </w:rPr>
        <w:t xml:space="preserve">Talent Retention:</w:t>
      </w:r>
      <w:r>
        <w:t xml:space="preserve"> </w:t>
      </w:r>
      <w:r>
        <w:t xml:space="preserve">A vibrant industry for a</w:t>
      </w:r>
    </w:p>
    <w:p>
      <w:pPr>
        <w:numPr>
          <w:ilvl w:val="0"/>
          <w:numId w:val="1000"/>
        </w:numPr>
        <w:pStyle w:val="Compact"/>
      </w:pPr>
      <w:r>
        <w:t xml:space="preserve">physicists prevents "brain drain" to countries like the USA or Europe, keeping intellectual capital within India.</w:t>
      </w:r>
    </w:p>
    <w:p>
      <w:pPr>
        <w:pStyle w:val="FirstParagraph"/>
      </w:pPr>
      <w:r>
        <w:t xml:space="preserve">.</w:t>
      </w:r>
    </w:p>
    <w:bookmarkEnd w:id="34"/>
    <w:bookmarkStart w:id="35" w:name="conclusion"/>
    <w:p>
      <w:pPr>
        <w:pStyle w:val="Heading2"/>
      </w:pPr>
      <w:r>
        <w:t xml:space="preserve">7. Conclusion</w:t>
      </w:r>
    </w:p>
    <w:p>
      <w:pPr>
        <w:pStyle w:val="FirstParagraph"/>
      </w:pPr>
      <w:r>
        <w:t xml:space="preserve">In conclusion, this</w:t>
      </w:r>
    </w:p>
    <w:p>
      <w:pPr>
        <w:pStyle w:val="BodyText"/>
      </w:pPr>
      <w:r>
        <w:t xml:space="preserve">Project Report, underscores that the narrative of</w:t>
      </w:r>
      <w:r>
        <w:t xml:space="preserve"> </w:t>
      </w:r>
      <w:r>
        <w:rPr>
          <w:bCs/>
          <w:b/>
        </w:rPr>
        <w:t xml:space="preserve">Bangalore, India,</w:t>
      </w:r>
      <w:r>
        <w:t xml:space="preserve">, is no longer just about code; it is increasingly about atoms and quanta. The physicist serves as the intellectual architect for the next wave of innovation in this city. Whether working on semiconductors, aerospace components, or quantum algorithms, a</w:t>
      </w:r>
    </w:p>
    <w:p>
      <w:pPr>
        <w:pStyle w:val="BodyText"/>
      </w:pPr>
      <w:r>
        <w:t xml:space="preserve">physicists contribution is foundational.</w:t>
      </w:r>
    </w:p>
    <w:p>
      <w:pPr>
        <w:pStyle w:val="BodyText"/>
      </w:pPr>
      <w:r>
        <w:t xml:space="preserve">.</w:t>
      </w:r>
      <w:r>
        <w:t xml:space="preserve"> </w:t>
      </w:r>
      <w:r>
        <w:t xml:space="preserve">For</w:t>
      </w:r>
      <w:r>
        <w:t xml:space="preserve"> </w:t>
      </w:r>
      <w:r>
        <w:rPr>
          <w:bCs/>
          <w:b/>
        </w:rPr>
        <w:t xml:space="preserve">Bangalore, India,</w:t>
      </w:r>
      <w:r>
        <w:t xml:space="preserve">, to maintain its competitive edge globally, it must continue to invest in physics education and create an environment where scientific rigor drives commercial success. The synergy between the academic prestige of Bangalore's institutions and its industrial might offers a unique blueprint for other emerging tech hubs. By prioritizing the integration of every type of physicist into these sectors, we ensure that</w:t>
      </w:r>
      <w:r>
        <w:t xml:space="preserve"> </w:t>
      </w:r>
      <w:r>
        <w:rPr>
          <w:bCs/>
          <w:b/>
        </w:rPr>
        <w:t xml:space="preserve">Bangalore, India,</w:t>
      </w:r>
      <w:r>
        <w:t xml:space="preserve">, remains not just a city that builds applications, but one that discovers new realities.</w:t>
      </w:r>
    </w:p>
    <w:p>
      <w:pPr>
        <w:pStyle w:val="BodyText"/>
      </w:pPr>
      <w:r>
        <w:t xml:space="preserve">.</w:t>
      </w:r>
    </w:p>
    <w:bookmarkEnd w:id="35"/>
    <w:bookmarkStart w:id="36" w:name="appendices"/>
    <w:p>
      <w:pPr>
        <w:pStyle w:val="Heading2"/>
      </w:pPr>
      <w:r>
        <w:t xml:space="preserve">8. Appendices</w:t>
      </w:r>
    </w:p>
    <w:p>
      <w:pPr>
        <w:numPr>
          <w:ilvl w:val="0"/>
          <w:numId w:val="1004"/>
        </w:numPr>
        <w:pStyle w:val="Compact"/>
      </w:pPr>
      <w:r>
        <w:rPr>
          <w:bCs/>
          <w:b/>
        </w:rPr>
        <w:t xml:space="preserve">Appendix A: List of Key Physics Research Centers in Bangalore</w:t>
      </w:r>
    </w:p>
    <w:p>
      <w:pPr>
        <w:numPr>
          <w:ilvl w:val="0"/>
          <w:numId w:val="1004"/>
        </w:numPr>
        <w:pStyle w:val="Compact"/>
      </w:pPr>
      <w:r>
        <w:rPr>
          <w:bCs/>
          <w:b/>
        </w:rPr>
        <w:t xml:space="preserve">: Indian Institute of Science (IISc)</w:t>
      </w:r>
      <w:r>
        <w:t xml:space="preserve">, Raman Research Institute (RRI), National Centre for Biological Sciences.</w:t>
      </w:r>
    </w:p>
    <w:p>
      <w:pPr>
        <w:numPr>
          <w:ilvl w:val="0"/>
          <w:numId w:val="1004"/>
        </w:numPr>
        <w:pStyle w:val="Compact"/>
      </w:pPr>
      <w:r>
        <w:rPr>
          <w:bCs/>
          <w:b/>
        </w:rPr>
        <w:t xml:space="preserve">: List of Target Industries for Physicist Recruitment:</w:t>
      </w:r>
      <w:r>
        <w:t xml:space="preserve">Semiconductor fabs, Aerospace OEMs, Renewable Energy firms.</w:t>
      </w:r>
    </w:p>
    <w:p>
      <w:pPr>
        <w:pStyle w:val="FirstParagraph"/>
      </w:pPr>
      <w:r>
        <w:t xml:space="preserve">.</w:t>
      </w:r>
    </w:p>
    <w:p>
      <w:pPr>
        <w:pStyle w:val="BodyText"/>
      </w:pPr>
      <w:r>
        <w:rPr>
          <w:iCs/>
          <w:i/>
        </w:rPr>
        <w:t xml:space="preserve">End of Project Report</w:t>
      </w:r>
    </w:p>
    <w:p>
      <w:pPr>
        <w:pStyle w:val="BodyText"/>
      </w:pPr>
      <w:r>
        <w:t xml:space="preserve">Prepared by the Strategic Analysis Team for Bangalore Development Authority.</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Physicist in Bangalore, India</dc:title>
  <dc:creator/>
  <dc:language>en</dc:language>
  <cp:keywords/>
  <dcterms:created xsi:type="dcterms:W3CDTF">2026-07-29T09:26:49Z</dcterms:created>
  <dcterms:modified xsi:type="dcterms:W3CDTF">2026-07-29T09:26:49Z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