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Initiative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project-report-document"/>
    <w:p>
      <w:pPr>
        <w:pStyle w:val="Heading1"/>
      </w:pPr>
      <w:r>
        <w:rPr>
          <w:bCs/>
          <w:b/>
        </w:rPr>
        <w:t xml:space="preserve">Project Report Document</w:t>
      </w:r>
    </w:p>
    <w:p>
      <w:pPr>
        <w:pStyle w:val="FirstParagraph"/>
      </w:pPr>
      <w:r>
        <w:rPr>
          <w:iCs/>
          <w:i/>
        </w:rPr>
        <w:t xml:space="preserve">This document serves as a comprehensive project report concerning the strategic initiative of establishing a specialized research and educational hub for Physicists within Iran, Tehran. The following sections detail the objectives, significance, and implementation strategies tailored to the unique context of this region.</w:t>
      </w:r>
    </w:p>
    <w:bookmarkStart w:id="20" w:name="executive-summary"/>
    <w:p>
      <w:pPr>
        <w:pStyle w:val="Heading2"/>
      </w:pPr>
      <w:r>
        <w:rPr>
          <w:bCs/>
          <w:b/>
        </w:rPr>
        <w:t xml:space="preserve">1. Executive Summary</w:t>
      </w:r>
    </w:p>
    <w:p>
      <w:pPr>
        <w:pStyle w:val="FirstParagraph"/>
      </w:pPr>
      <w:r>
        <w:t xml:space="preserve">This Project Report outlines a critical initiative aimed at revitalizing and expanding the field of physics research and education in Iran, with a specific focus on its capital, Tehran. The integration of advanced scientific inquiry with local academic traditions is paramount for fostering innovation within this geopolitical context. By designating Tehran as the central hub for this</w:t>
      </w:r>
      <w:r>
        <w:t xml:space="preserve"> </w:t>
      </w:r>
      <w:r>
        <w:rPr>
          <w:bCs/>
          <w:b/>
        </w:rPr>
        <w:t xml:space="preserve">Physicist</w:t>
      </w:r>
      <w:r>
        <w:t xml:space="preserve">-led endeavor, we aim to leverage the city's existing infrastructure while addressing contemporary challenges faced by researchers in Iran. The project seeks to bridge gaps between theoretical physics and practical applications, ensuring that contributions from Iranian scientists are recognized globally while addressing local societal needs through scientific advancement.</w:t>
      </w:r>
    </w:p>
    <w:bookmarkEnd w:id="20"/>
    <w:bookmarkStart w:id="21" w:name="introduction-and-background"/>
    <w:p>
      <w:pPr>
        <w:pStyle w:val="Heading2"/>
      </w:pPr>
      <w:r>
        <w:rPr>
          <w:bCs/>
          <w:b/>
        </w:rPr>
        <w:t xml:space="preserve">2. Introduction and Background</w:t>
      </w:r>
    </w:p>
    <w:p>
      <w:pPr>
        <w:pStyle w:val="FirstParagraph"/>
      </w:pPr>
      <w:r>
        <w:t xml:space="preserve">The history of science in Iran is rich and profound, with roots extending back centuries. However, modern challenges have necessitated a renewed focus on scientific infrastructure. Tehran, as the political and cultural heart of the nation, presents both opportunities and constraints for scientific development. This report specifically addresses how a dedicated program for</w:t>
      </w:r>
      <w:r>
        <w:t xml:space="preserve"> </w:t>
      </w:r>
      <w:r>
        <w:rPr>
          <w:bCs/>
          <w:b/>
        </w:rPr>
        <w:t xml:space="preserve">Physicist</w:t>
      </w:r>
      <w:r>
        <w:t xml:space="preserve"> </w:t>
      </w:r>
      <w:r>
        <w:t xml:space="preserve">engagement can transform these challenges into catalysts for growth. The selection of Iran, Tehran as the location is strategic; it offers access to major universities, government support mechanisms (albeit complex), and a vibrant intellectual community eager for international collaboration and internal innovation.</w:t>
      </w:r>
    </w:p>
    <w:bookmarkEnd w:id="21"/>
    <w:bookmarkStart w:id="22" w:name="objectives-of-the-project"/>
    <w:p>
      <w:pPr>
        <w:pStyle w:val="Heading2"/>
      </w:pPr>
      <w:r>
        <w:rPr>
          <w:bCs/>
          <w:b/>
        </w:rPr>
        <w:t xml:space="preserve">3. Objectives of the Project</w:t>
      </w:r>
    </w:p>
    <w:p>
      <w:pPr>
        <w:pStyle w:val="FirstParagraph"/>
      </w:pPr>
      <w:r>
        <w:t xml:space="preserve">The primary objectives of this initiative are multifaceted, designed to support the ecosystem for Physicists in Iran, Tehran:</w:t>
      </w:r>
    </w:p>
    <w:p>
      <w:pPr>
        <w:numPr>
          <w:ilvl w:val="0"/>
          <w:numId w:val="1001"/>
        </w:numPr>
        <w:pStyle w:val="Compact"/>
      </w:pPr>
      <w:r>
        <w:rPr>
          <w:bCs/>
          <w:b/>
        </w:rPr>
        <w:t xml:space="preserve">Enhancement of Research Infrastructure:</w:t>
      </w:r>
      <w:r>
        <w:t xml:space="preserve"> </w:t>
      </w:r>
      <w:r>
        <w:t xml:space="preserve">To provide state-of-the-art laboratories and computational resources specifically tailored for high-energy physics, quantum mechanics, and astrophysics research within Tehran.</w:t>
      </w:r>
    </w:p>
    <w:p>
      <w:pPr>
        <w:numPr>
          <w:ilvl w:val="0"/>
          <w:numId w:val="1001"/>
        </w:numPr>
        <w:pStyle w:val="Compact"/>
      </w:pPr>
      <w:r>
        <w:rPr>
          <w:bCs/>
          <w:b/>
        </w:rPr>
        <w:t xml:space="preserve">Fostering Collaboration:</w:t>
      </w:r>
    </w:p>
    <w:p>
      <w:pPr>
        <w:numPr>
          <w:ilvl w:val="0"/>
          <w:numId w:val="1001"/>
        </w:numPr>
        <w:pStyle w:val="Compact"/>
      </w:pPr>
      <w:r>
        <w:rPr>
          <w:bCs/>
          <w:b/>
        </w:rPr>
        <w:t xml:space="preserve">Educational Development:</w:t>
      </w:r>
      <w:r>
        <w:t xml:space="preserve"> </w:t>
      </w:r>
      <w:r>
        <w:t xml:space="preserve">To develop advanced curricula for graduate students in physics, ensuring they are equipped with the latest theoretical frameworks and experimental techniques relevant to current global standards.</w:t>
      </w:r>
    </w:p>
    <w:p>
      <w:pPr>
        <w:numPr>
          <w:ilvl w:val="0"/>
          <w:numId w:val="1001"/>
        </w:numPr>
        <w:pStyle w:val="Compact"/>
      </w:pPr>
      <w:r>
        <w:rPr>
          <w:bCs/>
          <w:b/>
        </w:rPr>
        <w:t xml:space="preserve">Societal Impact:</w:t>
      </w:r>
      <w:r>
        <w:t xml:space="preserve"> </w:t>
      </w:r>
      <w:r>
        <w:t xml:space="preserve">To demonstrate the practical application of physics principles in solving real-world problems faced by residents of Iran, Tehran, such as energy efficiency improvements and environmental monitoring.</w:t>
      </w:r>
    </w:p>
    <w:bookmarkEnd w:id="22"/>
    <w:bookmarkStart w:id="23" w:name="significance-for-iran-and-tehran"/>
    <w:p>
      <w:pPr>
        <w:pStyle w:val="Heading2"/>
      </w:pPr>
      <w:r>
        <w:rPr>
          <w:bCs/>
          <w:b/>
        </w:rPr>
        <w:t xml:space="preserve">4. Significance for Iran and Tehran</w:t>
      </w:r>
    </w:p>
    <w:p>
      <w:pPr>
        <w:pStyle w:val="FirstParagraph"/>
      </w:pPr>
      <w:r>
        <w:t xml:space="preserve">The significance of this project cannot be overstated when viewed through the lens of national development in Iran. Tehran serves as the primary conduit for international relations and internal policy implementation in the country. By centering this Physicist-focused project in Tehran, we ensure that high-level scientific discourse permeates the capital's academic institutions, including Sharif University of Technology and University of Tehran.</w:t>
      </w:r>
    </w:p>
    <w:p>
      <w:pPr>
        <w:pStyle w:val="BodyText"/>
      </w:pPr>
      <w:r>
        <w:t xml:space="preserve">Furthermore, empowering Physicists in Iran contributes to national prestige and intellectual sovereignty. In a region where technological self-reliance is increasingly valued, having a robust community of experts capable of conducting independent research in complex fields like nuclear physics or renewable energy technologies is crucial for the long-term stability and progress of Iran. The project aims to mitigate brain drain by creating attractive opportunities for local talent to remain in Iran, Tehran, and contribute meaningfully to their homeland.</w:t>
      </w:r>
    </w:p>
    <w:bookmarkEnd w:id="23"/>
    <w:bookmarkStart w:id="24" w:name="implementation-strategy"/>
    <w:p>
      <w:pPr>
        <w:pStyle w:val="Heading2"/>
      </w:pPr>
      <w:r>
        <w:rPr>
          <w:bCs/>
          <w:b/>
        </w:rPr>
        <w:t xml:space="preserve">5. Implementation Strategy</w:t>
      </w:r>
    </w:p>
    <w:p>
      <w:pPr>
        <w:pStyle w:val="FirstParagraph"/>
      </w:pPr>
      <w:r>
        <w:t xml:space="preserve">The implementation of this project will occur in three distinct phases:</w:t>
      </w:r>
    </w:p>
    <w:p>
      <w:pPr>
        <w:numPr>
          <w:ilvl w:val="0"/>
          <w:numId w:val="1002"/>
        </w:numPr>
        <w:pStyle w:val="Compact"/>
      </w:pPr>
      <w:r>
        <w:rPr>
          <w:bCs/>
          <w:b/>
        </w:rPr>
        <w:t xml:space="preserve">Phase One: Assessment and Partnership (Months 1-6):</w:t>
      </w:r>
      <w:r>
        <w:t xml:space="preserve"> </w:t>
      </w:r>
      <w:r>
        <w:t xml:space="preserve">Conduct a thorough needs assessment of existing facilities in Tehran. Establish partnerships with key stakeholders, including government ministries and international scientific bodies that can operate within the regulatory framework of Iran.</w:t>
      </w:r>
    </w:p>
    <w:p>
      <w:pPr>
        <w:numPr>
          <w:ilvl w:val="0"/>
          <w:numId w:val="1002"/>
        </w:numPr>
        <w:pStyle w:val="Compact"/>
      </w:pPr>
      <w:r>
        <w:rPr>
          <w:bCs/>
          <w:b/>
        </w:rPr>
        <w:t xml:space="preserve">Phase Two: Infrastructure Development (Months 7-18):</w:t>
      </w:r>
      <w:r>
        <w:t xml:space="preserve"> </w:t>
      </w:r>
      <w:r>
        <w:t xml:space="preserve">Upgrade laboratories and secure funding for essential equipment. Launch pilot programs for doctoral candidates in physics at selected universities in Tehran.</w:t>
      </w:r>
    </w:p>
    <w:p>
      <w:pPr>
        <w:numPr>
          <w:ilvl w:val="0"/>
          <w:numId w:val="1002"/>
        </w:numPr>
        <w:pStyle w:val="Compact"/>
      </w:pPr>
      <w:r>
        <w:rPr>
          <w:bCs/>
          <w:b/>
        </w:rPr>
        <w:t xml:space="preserve">Phase Three: Expansion and Integration (Months 19-36):</w:t>
      </w:r>
      <w:r>
        <w:t xml:space="preserve"> </w:t>
      </w:r>
      <w:r>
        <w:t xml:space="preserve">Expand the network to include interdisciplinary teams. Host international conferences in Tehran to showcase the work of local Physicists, thereby increasing visibility and fostering new collaborations.</w:t>
      </w:r>
    </w:p>
    <w:bookmarkEnd w:id="24"/>
    <w:bookmarkStart w:id="25" w:name="challenges-and-mitigation"/>
    <w:p>
      <w:pPr>
        <w:pStyle w:val="Heading2"/>
      </w:pPr>
      <w:r>
        <w:rPr>
          <w:bCs/>
          <w:b/>
        </w:rPr>
        <w:t xml:space="preserve">6. Challenges and Mitigation</w:t>
      </w:r>
    </w:p>
    <w:p>
      <w:pPr>
        <w:pStyle w:val="FirstParagraph"/>
      </w:pPr>
      <w:r>
        <w:t xml:space="preserve">Operating in Iran, Tehran presents specific challenges, including economic sanctions that may restrict access to certain technologies and materials. Additionally, bureaucratic hurdles can delay project timelines. To mitigate these issues, the project will prioritize the development of indigenous technological solutions where international imports are restricted. Furthermore, strong engagement with local authorities in Tehran will ensure compliance with all regional regulations while advocating for streamlined processes for scientific importation.</w:t>
      </w:r>
    </w:p>
    <w:bookmarkEnd w:id="25"/>
    <w:bookmarkStart w:id="26" w:name="expected-outcomes"/>
    <w:p>
      <w:pPr>
        <w:pStyle w:val="Heading2"/>
      </w:pPr>
      <w:r>
        <w:rPr>
          <w:bCs/>
          <w:b/>
        </w:rPr>
        <w:t xml:space="preserve">7. Expected Outcomes</w:t>
      </w:r>
    </w:p>
    <w:p>
      <w:pPr>
        <w:pStyle w:val="FirstParagraph"/>
      </w:pPr>
      <w:r>
        <w:t xml:space="preserve">Upon successful completion, this project is expected to result in a significant increase in high-impact publications by Physicists based in Iran, Tehran. It will also lead to the establishment of a sustainable funding model for future physics research initiatives across the country. Ultimately, the goal is to position Tehran as a recognized center of excellence for physics studies in the Middle East.</w:t>
      </w:r>
    </w:p>
    <w:bookmarkEnd w:id="26"/>
    <w:bookmarkStart w:id="28" w:name="conclusion"/>
    <w:p>
      <w:pPr>
        <w:pStyle w:val="Heading2"/>
      </w:pPr>
      <w:r>
        <w:rPr>
          <w:bCs/>
          <w:b/>
        </w:rPr>
        <w:t xml:space="preserve">8. Conclusion</w:t>
      </w:r>
    </w:p>
    <w:p>
      <w:pPr>
        <w:pStyle w:val="FirstParagraph"/>
      </w:pPr>
      <w:r>
        <w:t xml:space="preserve">In conclusion, this Project Report underscores the vital importance of investing in scientific human capital, specifically Physicists, within Iran. By focusing on Tehran as the epicenter of activity, we can create a ripple effect that enhances educational standards and research capabilities nationwide. This initiative represents not just an academic endeavor but a strategic investment in the intellectual future of Iran. With careful planning and collaborative effort, the vision of a thriving physics community in Tehran is attainable.</w:t>
      </w:r>
    </w:p>
    <w:p>
      <w:r>
        <w:pict>
          <v:rect style="width:0;height:1.5pt" o:hralign="center" o:hrstd="t" o:hr="t"/>
        </w:pict>
      </w:r>
    </w:p>
    <w:bookmarkStart w:id="27" w:name="appendices"/>
    <w:p>
      <w:pPr>
        <w:pStyle w:val="Heading3"/>
      </w:pPr>
      <w:r>
        <w:rPr>
          <w:bCs/>
          <w:b/>
        </w:rPr>
        <w:t xml:space="preserve">9. Appendices</w:t>
      </w:r>
    </w:p>
    <w:p>
      <w:pPr>
        <w:pStyle w:val="FirstParagraph"/>
      </w:pPr>
      <w:r>
        <w:rPr>
          <w:iCs/>
          <w:i/>
        </w:rPr>
        <w:t xml:space="preserve">This concludes the Project Report regarding the Physicist initiative in Iran, Tehran. All stakeholders are urged to review these details carefully.</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Initiative in Iran, Tehran</dc:title>
  <dc:creator/>
  <dc:language>en</dc:language>
  <cp:keywords/>
  <dcterms:created xsi:type="dcterms:W3CDTF">2026-07-29T11:04:36Z</dcterms:created>
  <dcterms:modified xsi:type="dcterms:W3CDTF">2026-07-29T11:04:36Z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