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fb5690f4be2829b1b8c3bcf4038f85148671ab5"/>
    <w:p>
      <w:pPr>
        <w:pStyle w:val="Heading1"/>
      </w:pPr>
      <w:r>
        <w:t xml:space="preserve">The Strategic Imperative for a Physicist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National Research Foundation</w:t>
      </w:r>
      <w:r>
        <w:br/>
      </w:r>
      <w:r>
        <w:rPr>
          <w:bCs/>
          <w:b/>
        </w:rPr>
        <w:t xml:space="preserve">From:</w:t>
      </w:r>
      <w:r>
        <w:t xml:space="preserve"> </w:t>
      </w:r>
      <w:r>
        <w:t xml:space="preserve">Department of Advanced Scientific Integration</w:t>
      </w:r>
      <w:r>
        <w:br/>
      </w:r>
      <w:r>
        <w:t xml:space="preserve">: Project Report on the Integration and Utilization of a Physicist in Singapore Singapore</w:t>
      </w:r>
    </w:p>
    <w:bookmarkStart w:id="20" w:name="executive-summary"/>
    <w:p>
      <w:pPr>
        <w:pStyle w:val="Heading2"/>
      </w:pPr>
      <w:r>
        <w:t xml:space="preserve">1. Executive Summary</w:t>
      </w:r>
    </w:p>
    <w:p>
      <w:pPr>
        <w:pStyle w:val="FirstParagraph"/>
      </w:pPr>
      <w:r>
        <w:t xml:space="preserve">This document serves as a comprehensive Project Report detailing the strategic necessity, operational framework, and anticipated outcomes of recruiting and deploying a specialized Physicist within the unique geographical and economic context of Singapore Singapore. As small nation-states with limited natural resources rely heavily on human capital, scientific innovation is not merely an academic pursuit but an existential economic driver. This report argues that the integration of high-level physical sciences expertise is critical to maintaining Singapore Singapore’s status as a global hub for precision engineering, advanced manufacturing, and quantum technologies.</w:t>
      </w:r>
    </w:p>
    <w:bookmarkEnd w:id="20"/>
    <w:bookmarkStart w:id="21" w:name="introduction-and-context"/>
    <w:p>
      <w:pPr>
        <w:pStyle w:val="Heading2"/>
      </w:pPr>
      <w:r>
        <w:t xml:space="preserve">2. Introduction and Context</w:t>
      </w:r>
    </w:p>
    <w:p>
      <w:pPr>
        <w:pStyle w:val="FirstParagraph"/>
      </w:pPr>
      <w:r>
        <w:t xml:space="preserve">Singapore Singapore has long positioned itself as a knowledge-based economy, transitioning from its historical roots in trade and logistics to becoming a center for high-value industries such as biomedical sciences, financial technology, and advanced materials. In this landscape, the role of a Physicist is fundamental. Unlike other scientific disciplines that may focus on biological or chemical processes alone, physics provides the foundational principles governing matter, energy, space, and time—principles that are directly applicable to semiconductor manufacturing which is a cornerstone of Singapore’s economy.</w:t>
      </w:r>
    </w:p>
    <w:p>
      <w:pPr>
        <w:pStyle w:val="BodyText"/>
      </w:pPr>
      <w:r>
        <w:t xml:space="preserve">The primary objective of this project initiative is to formalize the role of a Senior Physicist within our national research infrastructure. This position will not only contribute to theoretical advancements but will also bridge the gap between academic research and industrial application, specifically tailored to the high-density, technology-driven environment of Singapore Singapore.</w:t>
      </w:r>
    </w:p>
    <w:bookmarkEnd w:id="21"/>
    <w:bookmarkStart w:id="22" w:name="Xa8b2f1c7c7133953c11c7a881ebcb6968ca7a20"/>
    <w:p>
      <w:pPr>
        <w:pStyle w:val="Heading2"/>
      </w:pPr>
      <w:r>
        <w:t xml:space="preserve">3. The Critical Role of a Physicist in National Development</w:t>
      </w:r>
    </w:p>
    <w:p>
      <w:pPr>
        <w:pStyle w:val="FirstParagraph"/>
      </w:pPr>
      <w:r>
        <w:t xml:space="preserve">The inclusion of a dedicated Physicist addresses several key strategic pillars required for the sustained growth of Singapore Singapore:</w:t>
      </w:r>
    </w:p>
    <w:p>
      <w:pPr>
        <w:numPr>
          <w:ilvl w:val="0"/>
          <w:numId w:val="1001"/>
        </w:numPr>
        <w:pStyle w:val="Compact"/>
      </w:pPr>
      <w:r>
        <w:rPr>
          <w:bCs/>
          <w:b/>
        </w:rPr>
        <w:t xml:space="preserve">Semiconductor and Electronics Manufacturing:</w:t>
      </w:r>
      <w:r>
        <w:t xml:space="preserve"> </w:t>
      </w:r>
      <w:r>
        <w:t xml:space="preserve">As global supply chains restructure, Singapore has emerged as a critical node in the semiconductor industry. A Physicist is essential for understanding quantum tunneling effects in miniaturized transistors, improving lithography processes, and developing new materials for heat dissipation in high-performance computing.</w:t>
      </w:r>
    </w:p>
    <w:p>
      <w:pPr>
        <w:numPr>
          <w:ilvl w:val="0"/>
          <w:numId w:val="1001"/>
        </w:numPr>
        <w:pStyle w:val="Compact"/>
      </w:pPr>
      <w:r>
        <w:rPr>
          <w:bCs/>
          <w:b/>
        </w:rPr>
        <w:t xml:space="preserve">Quantum Technology:</w:t>
      </w:r>
      <w:r>
        <w:t xml:space="preserve"> </w:t>
      </w:r>
      <w:r>
        <w:t xml:space="preserve">Singapore is actively investing in quantum computing and sensing. A Physicist with expertise in quantum mechanics is indispensable for developing stable qubits, error correction algorithms, and secure communication networks that will define the next generation of cybersecurity and computational power.</w:t>
      </w:r>
    </w:p>
    <w:p>
      <w:pPr>
        <w:numPr>
          <w:ilvl w:val="0"/>
          <w:numId w:val="1001"/>
        </w:numPr>
        <w:pStyle w:val="Compact"/>
      </w:pPr>
      <w:r>
        <w:rPr>
          <w:bCs/>
          <w:b/>
        </w:rPr>
        <w:t xml:space="preserve">Renewable Energy Solutions:</w:t>
      </w:r>
      <w:r>
        <w:t xml:space="preserve"> </w:t>
      </w:r>
      <w:r>
        <w:t xml:space="preserve">Given land constraints in Singapore Singapore, efficiency is paramount. Physicists contribute to the development of high-efficiency photovoltaic cells for solar integration into urban infrastructure and advanced thermal management systems for data centers, which consume significant portions of national electricity.</w:t>
      </w:r>
    </w:p>
    <w:p>
      <w:pPr>
        <w:numPr>
          <w:ilvl w:val="0"/>
          <w:numId w:val="1001"/>
        </w:numPr>
        <w:pStyle w:val="Compact"/>
      </w:pPr>
      <w:r>
        <w:rPr>
          <w:bCs/>
          <w:b/>
        </w:rPr>
        <w:t xml:space="preserve">Biosciences and Medical Physics:</w:t>
      </w:r>
      <w:r>
        <w:t xml:space="preserve"> </w:t>
      </w:r>
      <w:r>
        <w:t xml:space="preserve">The intersection of physics and biology has given rise to medical physics. A Physicist in this context aids in the development of imaging technologies, radiation therapy precision, and diagnostic tools that enhance healthcare outcomes for the population in Singapore Singapore.</w:t>
      </w:r>
    </w:p>
    <w:bookmarkEnd w:id="22"/>
    <w:bookmarkStart w:id="26" w:name="operational-framework-and-integration"/>
    <w:p>
      <w:pPr>
        <w:pStyle w:val="Heading2"/>
      </w:pPr>
      <w:r>
        <w:t xml:space="preserve">4. Operational Framework and Integration</w:t>
      </w:r>
    </w:p>
    <w:p>
      <w:pPr>
        <w:pStyle w:val="FirstParagraph"/>
      </w:pPr>
      <w:r>
        <w:t xml:space="preserve">The project report outlines a phased approach to integrating the Physicist into the existing ecosystem of research institutes and private enterprises within Singapore Singapore.</w:t>
      </w:r>
    </w:p>
    <w:bookmarkStart w:id="23" w:name="X0bf018d60173358362d0eef128aeffa9c05c4c2"/>
    <w:p>
      <w:pPr>
        <w:pStyle w:val="Heading3"/>
      </w:pPr>
      <w:r>
        <w:rPr>
          <w:bCs/>
          <w:b/>
        </w:rPr>
        <w:t xml:space="preserve">Phase 1: Recruitment and Specialization Identification</w:t>
      </w:r>
    </w:p>
    <w:p>
      <w:pPr>
        <w:pStyle w:val="FirstParagraph"/>
      </w:pPr>
      <w:r>
        <w:t xml:space="preserve">We will target candidates with dual expertise in theoretical physics and applied engineering. The recruitment process will emphasize candidates who have demonstrated the ability to work in interdisciplinary teams, a requirement for success in the collaborative environment of Singapore Singapore’s research parks.</w:t>
      </w:r>
    </w:p>
    <w:bookmarkEnd w:id="23"/>
    <w:bookmarkStart w:id="24" w:name="phase-2-interdisciplinary-collaboration"/>
    <w:p>
      <w:pPr>
        <w:pStyle w:val="Heading3"/>
      </w:pPr>
      <w:r>
        <w:rPr>
          <w:bCs/>
          <w:b/>
        </w:rPr>
        <w:t xml:space="preserve">Phase 2: Interdisciplinary Collaboration</w:t>
      </w:r>
    </w:p>
    <w:p>
      <w:pPr>
        <w:pStyle w:val="FirstParagraph"/>
      </w:pPr>
      <w:r>
        <w:t xml:space="preserve">The Physicist will be embedded within joint ventures between public research agencies and private sector partners. For instance, collaborations with semiconductor firms in Jurong Innovation District will allow the Physicist to apply theoretical models to real-world manufacturing challenges. This phase ensures that the knowledge generated is directly applicable to the industrial needs of Singapore Singapore.</w:t>
      </w:r>
    </w:p>
    <w:bookmarkEnd w:id="24"/>
    <w:bookmarkStart w:id="25" w:name="phase-3-knowledge-transfer-and-education"/>
    <w:p>
      <w:pPr>
        <w:pStyle w:val="Heading3"/>
      </w:pPr>
      <w:r>
        <w:rPr>
          <w:bCs/>
          <w:b/>
        </w:rPr>
        <w:t xml:space="preserve">Phase 3: Knowledge Transfer and Education</w:t>
      </w:r>
    </w:p>
    <w:p>
      <w:pPr>
        <w:pStyle w:val="FirstParagraph"/>
      </w:pPr>
      <w:r>
        <w:t xml:space="preserve">A crucial aspect of this project is sustainability. The Physicist will be tasked with mentoring junior scientists and developing curriculum modules for local universities. This ensures that the expertise remains within Singapore Singapore, creating a self-sustaining cycle of innovation rather than relying on transient foreign talent.</w:t>
      </w:r>
    </w:p>
    <w:bookmarkEnd w:id="25"/>
    <w:bookmarkEnd w:id="26"/>
    <w:bookmarkStart w:id="27" w:name="X22a8d92a5ceeb5a5b7a9d8d7a452783a783dbe7"/>
    <w:p>
      <w:pPr>
        <w:pStyle w:val="Heading2"/>
      </w:pPr>
      <w:r>
        <w:t xml:space="preserve">5. Strategic Advantages for Singapore Singapore</w:t>
      </w:r>
    </w:p>
    <w:p>
      <w:pPr>
        <w:pStyle w:val="FirstParagraph"/>
      </w:pPr>
      <w:r>
        <w:rPr>
          <w:bCs/>
          <w:b/>
        </w:rPr>
        <w:t xml:space="preserve">Catalyst for Innovation:</w:t>
      </w:r>
      <w:r>
        <w:t xml:space="preserve"> </w:t>
      </w:r>
      <w:r>
        <w:t xml:space="preserve">The presence of a specialized Physicist acts as a catalyst, attracting further investment from multinational corporations looking for R&amp;D hubs with deep scientific expertise.</w:t>
      </w:r>
    </w:p>
    <w:p>
      <w:pPr>
        <w:pStyle w:val="BodyText"/>
      </w:pPr>
      <w:r>
        <w:t xml:space="preserve">The geographic location of Singapore Singapore serves as a strategic gateway between East and West. A local Physicist can leverage this position to facilitate international collaborations, bringing global best practices into the country while exporting locally developed solutions. Furthermore, the dense urban nature of Singapore Singapore presents unique challenges in urban physics, traffic flow optimization using fluid dynamics models, and smart city infrastructure management.</w:t>
      </w:r>
    </w:p>
    <w:bookmarkEnd w:id="27"/>
    <w:bookmarkStart w:id="28" w:name="risk-management"/>
    <w:p>
      <w:pPr>
        <w:pStyle w:val="Heading2"/>
      </w:pPr>
      <w:r>
        <w:t xml:space="preserve">6. Risk Management</w:t>
      </w:r>
    </w:p>
    <w:p>
      <w:pPr>
        <w:pStyle w:val="FirstParagraph"/>
      </w:pPr>
      <w:r>
        <w:t xml:space="preserve">All Project Reports must account for potential risks. In this context:</w:t>
      </w:r>
    </w:p>
    <w:p>
      <w:pPr>
        <w:numPr>
          <w:ilvl w:val="0"/>
          <w:numId w:val="1002"/>
        </w:numPr>
        <w:pStyle w:val="Compact"/>
      </w:pPr>
      <w:r>
        <w:rPr>
          <w:bCs/>
          <w:b/>
        </w:rPr>
        <w:t xml:space="preserve">Talent Retention:</w:t>
      </w:r>
      <w:r>
        <w:t xml:space="preserve"> </w:t>
      </w:r>
      <w:r>
        <w:t xml:space="preserve">The global demand for physicists is high. Strategies to retain top talent in Singapore Singapore include competitive compensation packages, access to world-class laboratory facilities, and a clear pathway for intellectual property ownership and commercialization.</w:t>
      </w:r>
    </w:p>
    <w:p>
      <w:pPr>
        <w:numPr>
          <w:ilvl w:val="0"/>
          <w:numId w:val="1002"/>
        </w:numPr>
        <w:pStyle w:val="Compact"/>
      </w:pPr>
      <w:r>
        <w:rPr>
          <w:bCs/>
          <w:b/>
        </w:rPr>
        <w:t xml:space="preserve">Rapid Technological Obsolescence:</w:t>
      </w:r>
      <w:r>
        <w:t xml:space="preserve"> </w:t>
      </w:r>
      <w:r>
        <w:t xml:space="preserve">The field of physics evolves rapidly. Continuous professional development and funding for international conferences are essential to ensure the Physicist remains at the forefront of discovery.</w:t>
      </w:r>
    </w:p>
    <w:bookmarkEnd w:id="28"/>
    <w:bookmarkStart w:id="29" w:name="conclusion-and-recommendations"/>
    <w:p>
      <w:pPr>
        <w:pStyle w:val="Heading2"/>
      </w:pPr>
      <w:r>
        <w:t xml:space="preserve">7. Conclusion and Recommendations</w:t>
      </w:r>
    </w:p>
    <w:p>
      <w:pPr>
        <w:pStyle w:val="FirstParagraph"/>
      </w:pPr>
      <w:r>
        <w:t xml:space="preserve">In conclusion, this Project Report affirms that the integration of a highly skilled Physicist is not merely an academic luxury but a strategic imperative for Singapore Singapore. The unique challenges and opportunities presented by the geography, economy, and societal structure of Singapore Singapore require innovative solutions grounded in fundamental scientific principles. By investing in human capital at the highest level of scientific inquiry, we secure the future competitiveness and resilience of our nation.</w:t>
      </w:r>
    </w:p>
    <w:p>
      <w:pPr>
        <w:pStyle w:val="BodyText"/>
      </w:pPr>
      <w:r>
        <w:t xml:space="preserve">We recommend immediate approval for budget allocation to initiate Phase 1 recruitment. The potential returns on investment, measured in both economic output through high-tech industries and social impact through improved healthcare and energy efficiency, are substantial. Let us move forward with confidence in building a future where physics drives the progress of Singapore Singapore.</w:t>
      </w:r>
    </w:p>
    <w:p>
      <w:pPr>
        <w:pStyle w:val="BodyText"/>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2026-07-29T08:52:06Z</dcterms:created>
  <dcterms:modified xsi:type="dcterms:W3CDTF">2026-07-29T08:52:06Z</dcterms:modified>
</cp:coreProperties>
</file>

<file path=docProps/custom.xml><?xml version="1.0" encoding="utf-8"?>
<Properties xmlns="http://schemas.openxmlformats.org/officeDocument/2006/custom-properties" xmlns:vt="http://schemas.openxmlformats.org/officeDocument/2006/docPropsVTypes"/>
</file>