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0" w:name="X7c9ba94960940e407591196a7e3df7012ecfb59"/>
    <w:p>
      <w:pPr>
        <w:pStyle w:val="Heading1"/>
      </w:pPr>
      <w:r>
        <w:t xml:space="preserve">Project Report: Physicist Integration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Energy and Technology Division</w:t>
      </w:r>
      <w:r>
        <w:br/>
      </w:r>
    </w:p>
    <w:p>
      <w:pPr>
        <w:pStyle w:val="BodyText"/>
      </w:pPr>
      <w:r>
        <w:t xml:space="preserve">: Senior Project Analyst</w:t>
      </w:r>
      <w:r>
        <w:br/>
      </w:r>
    </w:p>
    <w:p>
      <w:pPr>
        <w:pStyle w:val="BodyText"/>
      </w:pPr>
      <w:r>
        <w:t xml:space="preserve">Subject: Strategic Integration of Advanced Physics Talent in United States Houston</w:t>
      </w:r>
    </w:p>
    <w:bookmarkStart w:id="20" w:name="executive-summary"/>
    <w:p>
      <w:pPr>
        <w:pStyle w:val="Heading2"/>
      </w:pPr>
      <w:r>
        <w:t xml:space="preserve">1. Executive Summary</w:t>
      </w:r>
    </w:p>
    <w:p>
      <w:pPr>
        <w:pStyle w:val="FirstParagraph"/>
      </w:pPr>
      <w:r>
        <w:t xml:space="preserve">This report outlines the strategic imperative and operational framework for recruiting, integrating, and leveraging high-level Physicist talent within the metropolitan region of United States Houston. As the energy capital of the world and a burgeoning hub for aerospace technology (driven by NASA’s Johnson Space Center), Houston presents a unique ecosystem where theoretical physics intersects with practical engineering applications. This document details the rationale behind targeting physicist expertise, specific application domains in this geographic sector, and recommendations for maximizing their contribution to regional innovation.</w:t>
      </w:r>
    </w:p>
    <w:bookmarkEnd w:id="20"/>
    <w:bookmarkStart w:id="21" w:name="introduction"/>
    <w:p>
      <w:pPr>
        <w:pStyle w:val="Heading2"/>
      </w:pPr>
      <w:r>
        <w:t xml:space="preserve">2. Introduction</w:t>
      </w:r>
    </w:p>
    <w:p>
      <w:pPr>
        <w:pStyle w:val="FirstParagraph"/>
      </w:pPr>
      <w:r>
        <w:t xml:space="preserve">The city of Houston, located in Texas within the United States, has long been synonymous with energy production and space exploration. However, the modern economy of United States Houston is rapidly diversifying into advanced manufacturing, medical imaging technologies, and quantum computing research. At the heart of these industries lies a critical need for specialized scientific knowledge. The Physicist role is not merely an academic title in this context; it represents a crucial functional capacity required to solve complex problems in thermodynamics, fluid dynamics, particle detection, and materials science.</w:t>
      </w:r>
    </w:p>
    <w:p>
      <w:pPr>
        <w:pStyle w:val="BodyText"/>
      </w:pPr>
      <w:r>
        <w:t xml:space="preserve">Understanding the local landscape of United States Houston is essential for any organization seeking to innovate. The presence of major institutions such as Rice University and the Texas Medical Center provides a fertile ground for cross-disciplinary collaboration. Therefore, this project report emphasizes that integrating qualified Physicist professionals into corporate and research structures in United States Houston is a key driver for sustained economic growth and technological leadership.</w:t>
      </w:r>
    </w:p>
    <w:bookmarkEnd w:id="21"/>
    <w:bookmarkStart w:id="25" w:name="X25c289c0cff5f5850664fc751ed88e2d928236e"/>
    <w:p>
      <w:pPr>
        <w:pStyle w:val="Heading2"/>
      </w:pPr>
      <w:r>
        <w:t xml:space="preserve">3. Strategic Importance of the Physicist Role in United States Houston</w:t>
      </w:r>
    </w:p>
    <w:bookmarkStart w:id="22" w:name="energy-sector-innovation"/>
    <w:p>
      <w:pPr>
        <w:pStyle w:val="Heading3"/>
      </w:pPr>
      <w:r>
        <w:t xml:space="preserve">3.1 Energy Sector Innovation</w:t>
      </w:r>
    </w:p>
    <w:p>
      <w:pPr>
        <w:pStyle w:val="FirstParagraph"/>
      </w:pPr>
      <w:r>
        <w:t xml:space="preserve">Houston is widely recognized as the energy capital of the world. While traditional oil and gas operations remain significant, there is a massive shift toward renewable energy sources and carbon capture technologies. Physicists play a pivotal role in this transition. In United States Houston, experts in plasma physics are essential for developing next-generation nuclear fusion reactors, while those specializing in thermodynamics optimize efficiency in natural gas processing plants. The integration of physicist-led research teams allows companies to navigate the technical challenges of decarbonization with greater precision and speed.</w:t>
      </w:r>
    </w:p>
    <w:bookmarkEnd w:id="22"/>
    <w:bookmarkStart w:id="23" w:name="aerospace-and-defense"/>
    <w:p>
      <w:pPr>
        <w:pStyle w:val="Heading3"/>
      </w:pPr>
      <w:r>
        <w:t xml:space="preserve">3.2 Aerospace and Defense</w:t>
      </w:r>
    </w:p>
    <w:p>
      <w:pPr>
        <w:pStyle w:val="FirstParagraph"/>
      </w:pPr>
      <w:r>
        <w:t xml:space="preserve">The proximity to NASA’s Johnson Space Center makes United States Houston a central node in the global aerospace supply chain. Physicists are indispensable in this sector, contributing to rocket propulsion analysis, satellite orbital mechanics, and radiation shielding for deep-space missions. Local defense contractors also rely on physicist expertise for radar systems development and cybersecurity through quantum encryption methods. By retaining top-tier physicist talent in United States Houston, we ensure that the region remains competitive against other major aerospace hubs like Seattle or Cape Canaveral.</w:t>
      </w:r>
    </w:p>
    <w:bookmarkEnd w:id="23"/>
    <w:bookmarkStart w:id="24" w:name="healthcare-and-medical-physics"/>
    <w:p>
      <w:pPr>
        <w:pStyle w:val="Heading3"/>
      </w:pPr>
      <w:r>
        <w:t xml:space="preserve">3.3 Healthcare and Medical Physics</w:t>
      </w:r>
    </w:p>
    <w:p>
      <w:pPr>
        <w:pStyle w:val="FirstParagraph"/>
      </w:pPr>
      <w:r>
        <w:t xml:space="preserve">The Texas Medical Center in Houston is the largest medical complex in the world. This density of healthcare facilities creates a high demand for medical physicists. These professionals specialize in applying physics principles to medicine, particularly in radiation therapy, MRI technology, and diagnostic imaging improvements. In United States Houston, collaboration between academic institutions like Rice University and hospital systems enables rapid translation of physical theories into life-saving clinical technologies.</w:t>
      </w:r>
    </w:p>
    <w:bookmarkEnd w:id="24"/>
    <w:bookmarkEnd w:id="25"/>
    <w:bookmarkStart w:id="26" w:name="recruitment-and-retention-strategies"/>
    <w:p>
      <w:pPr>
        <w:pStyle w:val="Heading2"/>
      </w:pPr>
      <w:r>
        <w:t xml:space="preserve">4. Recruitment and Retention Strategies</w:t>
      </w:r>
    </w:p>
    <w:p>
      <w:pPr>
        <w:pStyle w:val="FirstParagraph"/>
      </w:pPr>
      <w:r>
        <w:t xml:space="preserve">To successfully deploy Physicist resources in United States Houston, organizations must adopt targeted recruitment strategies. The following steps are recommended:</w:t>
      </w:r>
    </w:p>
    <w:p>
      <w:pPr>
        <w:numPr>
          <w:ilvl w:val="0"/>
          <w:numId w:val="1001"/>
        </w:numPr>
        <w:pStyle w:val="Compact"/>
      </w:pPr>
      <w:r>
        <w:rPr>
          <w:bCs/>
          <w:b/>
        </w:rPr>
        <w:t xml:space="preserve">Talent Pipeline Development:</w:t>
      </w:r>
      <w:r>
        <w:t xml:space="preserve"> </w:t>
      </w:r>
      <w:r>
        <w:t xml:space="preserve">Establish partnerships with local universities, particularly Rice University and the University of Houston, which have strong physics departments. Create internship and co-op programs that introduce students to industry challenges early in their careers.</w:t>
      </w:r>
    </w:p>
    <w:p>
      <w:pPr>
        <w:numPr>
          <w:ilvl w:val="0"/>
          <w:numId w:val="1001"/>
        </w:numPr>
        <w:pStyle w:val="Compact"/>
      </w:pPr>
      <w:r>
        <w:rPr>
          <w:bCs/>
          <w:b/>
        </w:rPr>
        <w:t xml:space="preserve">Incentive Structures:</w:t>
      </w:r>
      <w:r>
        <w:t xml:space="preserve"> </w:t>
      </w:r>
      <w:r>
        <w:t xml:space="preserve">Offer competitive compensation packages that reflect the high cost of living in certain areas of United States Houston while leveraging tax benefits available through state and local initiatives for STEM professionals.</w:t>
      </w:r>
    </w:p>
    <w:p>
      <w:pPr>
        <w:numPr>
          <w:ilvl w:val="0"/>
          <w:numId w:val="1001"/>
        </w:numPr>
        <w:pStyle w:val="Compact"/>
      </w:pPr>
      <w:r>
        <w:rPr>
          <w:bCs/>
          <w:b/>
        </w:rPr>
        <w:t xml:space="preserve">Cultural Integration:</w:t>
      </w:r>
      <w:r>
        <w:t xml:space="preserve"> </w:t>
      </w:r>
      <w:r>
        <w:t xml:space="preserve">Foster an inclusive workplace culture that values interdisciplinary collaboration. Physicists often thrive in environments where they can work alongside engineers, data scientists, and medical professionals.</w:t>
      </w:r>
    </w:p>
    <w:p>
      <w:pPr>
        <w:numPr>
          <w:ilvl w:val="0"/>
          <w:numId w:val="1001"/>
        </w:numPr>
        <w:pStyle w:val="Compact"/>
      </w:pPr>
      <w:r>
        <w:rPr>
          <w:bCs/>
          <w:b/>
        </w:rPr>
        <w:t xml:space="preserve">Research Funding Support:</w:t>
      </w:r>
      <w:r>
        <w:t xml:space="preserve"> </w:t>
      </w:r>
      <w:r>
        <w:t xml:space="preserve">Provide grants or internal funding for independent research projects within the company. This allows Physicist employees to contribute to broader scientific communities while solving specific corporate problems.</w:t>
      </w:r>
    </w:p>
    <w:bookmarkEnd w:id="26"/>
    <w:bookmarkStart w:id="27" w:name="challenges-and-mitigation"/>
    <w:p>
      <w:pPr>
        <w:pStyle w:val="Heading2"/>
      </w:pPr>
      <w:r>
        <w:t xml:space="preserve">5. Challenges and Mitigation</w:t>
      </w:r>
    </w:p>
    <w:p>
      <w:pPr>
        <w:pStyle w:val="FirstParagraph"/>
      </w:pPr>
      <w:r>
        <w:rPr>
          <w:bCs/>
          <w:b/>
        </w:rPr>
        <w:t xml:space="preserve">Brain Drain:</w:t>
      </w:r>
      <w:r>
        <w:t xml:space="preserve"> </w:t>
      </w:r>
      <w:r>
        <w:t xml:space="preserve">One significant challenge in United States Houston is the potential for top physicist talent to be poached by larger metropolitan centers like Boston or San Francisco, which have dense clusters of tech startups. To mitigate this, companies must emphasize the unique opportunities available in Houston’s energy and aerospace sectors, offering a quality of life that includes lower housing costs compared to coastal cities.</w:t>
      </w:r>
    </w:p>
    <w:p>
      <w:pPr>
        <w:pStyle w:val="BodyText"/>
      </w:pPr>
      <w:r>
        <w:rPr>
          <w:bCs/>
          <w:b/>
        </w:rPr>
        <w:t xml:space="preserve">Interdisciplinary Communication:</w:t>
      </w:r>
      <w:r>
        <w:t xml:space="preserve"> </w:t>
      </w:r>
      <w:r>
        <w:t xml:space="preserve">Physicists may face communication barriers when working with non-scientific stakeholders. Training programs focused on translating complex physical concepts into business value propositions are essential for success in United States Houston’s corporate environment.</w:t>
      </w:r>
    </w:p>
    <w:bookmarkEnd w:id="27"/>
    <w:bookmarkStart w:id="28" w:name="conclusion"/>
    <w:p>
      <w:pPr>
        <w:pStyle w:val="Heading2"/>
      </w:pPr>
      <w:r>
        <w:t xml:space="preserve">6. Conclusion</w:t>
      </w:r>
    </w:p>
    <w:p>
      <w:pPr>
        <w:pStyle w:val="FirstParagraph"/>
      </w:pPr>
      <w:r>
        <w:t xml:space="preserve">In conclusion, the strategic integration of Physicist talent is vital for the continued innovation and economic vitality of United States Houston. From transforming the energy sector to advancing medical technologies and leading aerospace exploration, physicists provide the foundational knowledge necessary for breakthroughs in these fields. By adopting proactive recruitment strategies, fostering interdisciplinary collaboration, and addressing retention challenges, organizations can fully capitalize on this human resource asset.</w:t>
      </w:r>
    </w:p>
    <w:p>
      <w:pPr>
        <w:pStyle w:val="BodyText"/>
      </w:pPr>
      <w:r>
        <w:t xml:space="preserve">United States Houston stands at a crossroads where traditional industrial strength meets cutting-edge scientific discovery. It is imperative that stakeholders recognize the value of the Physicist role not just as an academic pursuit, but as a critical business function. Investing in physicist expertise will position United States Houston as a global leader in science and technology for decades to come.</w:t>
      </w:r>
    </w:p>
    <w:bookmarkEnd w:id="28"/>
    <w:bookmarkStart w:id="29" w:name="recommendations"/>
    <w:p>
      <w:pPr>
        <w:pStyle w:val="Heading2"/>
      </w:pPr>
      <w:r>
        <w:t xml:space="preserve">7. Recommendations</w:t>
      </w:r>
    </w:p>
    <w:p>
      <w:pPr>
        <w:numPr>
          <w:ilvl w:val="0"/>
          <w:numId w:val="1002"/>
        </w:numPr>
        <w:pStyle w:val="Compact"/>
      </w:pPr>
      <w:r>
        <w:t xml:space="preserve">Initiate immediate partnerships with Rice University’s Department of Physics.</w:t>
      </w:r>
    </w:p>
    <w:p>
      <w:pPr>
        <w:numPr>
          <w:ilvl w:val="0"/>
          <w:numId w:val="1002"/>
        </w:numPr>
        <w:pStyle w:val="Compact"/>
      </w:pPr>
      <w:r>
        <w:t xml:space="preserve">Create a dedicated "Physics Innovation Lab" within major Houston-based energy and healthcare firms.</w:t>
      </w:r>
    </w:p>
    <w:p>
      <w:pPr>
        <w:numPr>
          <w:ilvl w:val="0"/>
          <w:numId w:val="1002"/>
        </w:numPr>
        <w:pStyle w:val="Compact"/>
      </w:pPr>
      <w:r>
        <w:t xml:space="preserve">Award annual grants for physicist-led community outreach and educational programs in United States Houston schools to build future talent pipelines.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 United States Houston</dc:title>
  <dc:creator/>
  <dc:language>en</dc:language>
  <cp:keywords/>
  <dcterms:created xsi:type="dcterms:W3CDTF">2026-07-29T06:55:11Z</dcterms:created>
  <dcterms:modified xsi:type="dcterms:W3CDTF">2026-07-29T06:55:11Z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