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0" w:name="Xc5994c1ef7f34d9c4af44eec092ebaab676122b"/>
    <w:p>
      <w:pPr>
        <w:pStyle w:val="Heading1"/>
      </w:pPr>
      <w:r>
        <w:t xml:space="preserve">Comprehensive Project Report on Physiotherapy Services in Australia Sydney</w:t>
      </w:r>
    </w:p>
    <w:p>
      <w:pPr>
        <w:pStyle w:val="FirstParagraph"/>
      </w:pPr>
      <w:r>
        <w:t xml:space="preserve">Date: October 26, 2023</w:t>
      </w:r>
      <w:r>
        <w:br/>
      </w:r>
      <w:r>
        <w:t xml:space="preserve">Prepared For: Stakeholders and Healthcare Administrators</w:t>
      </w:r>
      <w:r>
        <w:br/>
      </w:r>
      <w:r>
        <w:t xml:space="preserve">Region Focus: Australia Sydney</w:t>
      </w:r>
    </w:p>
    <w:bookmarkEnd w:id="20"/>
    <w:bookmarkStart w:id="21" w:name="introduction"/>
    <w:p>
      <w:pPr>
        <w:pStyle w:val="Heading2"/>
      </w:pPr>
      <w:r>
        <w:t xml:space="preserve">1. Introduction</w:t>
      </w:r>
    </w:p>
    <w:p>
      <w:pPr>
        <w:pStyle w:val="FirstParagraph"/>
      </w:pPr>
      <w:r>
        <w:t xml:space="preserve">This</w:t>
      </w:r>
      <w:r>
        <w:t xml:space="preserve"> </w:t>
      </w:r>
      <w:r>
        <w:rPr>
          <w:bCs/>
          <w:b/>
        </w:rPr>
        <w:t xml:space="preserve">Project Report</w:t>
      </w:r>
      <w:r>
        <w:t xml:space="preserve"> </w:t>
      </w:r>
      <w:r>
        <w:t xml:space="preserve">aims to provide a comprehensive analysis of the physiotherapy landscape, service delivery models, and occupational trends within the specific context of</w:t>
      </w:r>
      <w:r>
        <w:t xml:space="preserve"> </w:t>
      </w:r>
      <w:r>
        <w:rPr>
          <w:bCs/>
          <w:b/>
        </w:rPr>
        <w:t xml:space="preserve">Australia Sydney</w:t>
      </w:r>
      <w:r>
        <w:t xml:space="preserve">. As a global hub for healthcare innovation and quality living, the demand for specialized rehabilitative care has increased significantly. This report highlights why a</w:t>
      </w:r>
      <w:r>
        <w:t xml:space="preserve"> </w:t>
      </w:r>
      <w:r>
        <w:rPr>
          <w:bCs/>
          <w:b/>
        </w:rPr>
        <w:t xml:space="preserve">Physiotherapist</w:t>
      </w:r>
      <w:r>
        <w:t xml:space="preserve"> </w:t>
      </w:r>
      <w:r>
        <w:t xml:space="preserve">is an essential component of the modern healthcare framework in this region.</w:t>
      </w:r>
    </w:p>
    <w:p>
      <w:pPr>
        <w:pStyle w:val="BodyText"/>
      </w:pPr>
      <w:r>
        <w:t xml:space="preserve">Sydney represents not only a major economic center but also a diverse cultural melting pot. The unique demographics of</w:t>
      </w:r>
      <w:r>
        <w:t xml:space="preserve"> </w:t>
      </w:r>
      <w:r>
        <w:rPr>
          <w:bCs/>
          <w:b/>
        </w:rPr>
        <w:t xml:space="preserve">Australia Sydney</w:t>
      </w:r>
      <w:r>
        <w:t xml:space="preserve">, ranging from active beach-going communities to an aging population in suburban rings, create complex rehabilitation needs. By examining these factors, we can better understand the role of the</w:t>
      </w:r>
      <w:r>
        <w:t xml:space="preserve"> </w:t>
      </w:r>
      <w:r>
        <w:rPr>
          <w:bCs/>
          <w:b/>
        </w:rPr>
        <w:t xml:space="preserve">Physiotherapist</w:t>
      </w:r>
      <w:r>
        <w:t xml:space="preserve"> </w:t>
      </w:r>
      <w:r>
        <w:t xml:space="preserve">and how they contribute to public health outcomes.</w:t>
      </w:r>
    </w:p>
    <w:bookmarkEnd w:id="21"/>
    <w:bookmarkStart w:id="29" w:name="role"/>
    <w:bookmarkStart w:id="28" w:name="X8ef66dc1695858213ebc0053647d9eb6b16fe00"/>
    <w:p>
      <w:pPr>
        <w:pStyle w:val="Heading2"/>
      </w:pPr>
      <w:r>
        <w:t xml:space="preserve">2. The Role and Responsibilities of a Physiotherapist</w:t>
      </w:r>
    </w:p>
    <w:p>
      <w:pPr>
        <w:pStyle w:val="FirstParagraph"/>
      </w:pPr>
      <w:r>
        <w:t xml:space="preserve">In the context of</w:t>
      </w:r>
      <w:r>
        <w:t xml:space="preserve"> </w:t>
      </w:r>
      <w:r>
        <w:rPr>
          <w:bCs/>
          <w:b/>
        </w:rPr>
        <w:t xml:space="preserve">Australia Sydney</w:t>
      </w:r>
      <w:r>
        <w:t xml:space="preserve">, the role of the</w:t>
      </w:r>
    </w:p>
    <w:p>
      <w:pPr>
        <w:pStyle w:val="BodyText"/>
      </w:pPr>
      <w:r>
        <w:t xml:space="preserve">Physiotherapist extends far beyond basic injury recovery. These healthcare professionals are trained to assess, diagnose, and treat movement dysfunction across all age groups.</w:t>
      </w:r>
    </w:p>
    <w:bookmarkStart w:id="22" w:name="assessment-and-diagnosis"/>
    <w:p>
      <w:pPr>
        <w:pStyle w:val="Heading3"/>
      </w:pPr>
      <w:r>
        <w:t xml:space="preserve">Assessment and Diagnosis</w:t>
      </w:r>
    </w:p>
    <w:bookmarkEnd w:id="22"/>
    <w:bookmarkStart w:id="23" w:name="section"/>
    <w:p>
      <w:pPr>
        <w:pStyle w:val="Heading3"/>
      </w:pPr>
    </w:p>
    <w:p>
      <w:pPr>
        <w:pStyle w:val="FirstParagraph"/>
      </w:pPr>
      <w:r>
        <w:t xml:space="preserve">A primary function of a</w:t>
      </w:r>
      <w:r>
        <w:t xml:space="preserve"> </w:t>
      </w:r>
      <w:r>
        <w:rPr>
          <w:bCs/>
          <w:b/>
        </w:rPr>
        <w:t xml:space="preserve">Physiotherapist</w:t>
      </w:r>
      <w:r>
        <w:t xml:space="preserve"> </w:t>
      </w:r>
      <w:r>
        <w:t xml:space="preserve">is to conduct thorough physical assessments. This involves evaluating muscle strength, joint mobility, posture gait abnormalities. In the busy clinical environments found throughout Sydney, time efficiency combined with diagnostic accuracy is paramount.</w:t>
      </w:r>
    </w:p>
    <w:bookmarkEnd w:id="23"/>
    <w:bookmarkStart w:id="24" w:name="treatment-and-rehabilitation"/>
    <w:p>
      <w:pPr>
        <w:pStyle w:val="Heading3"/>
      </w:pPr>
      <w:r>
        <w:t xml:space="preserve">Treatment and Rehabilitation</w:t>
      </w:r>
    </w:p>
    <w:bookmarkEnd w:id="24"/>
    <w:bookmarkStart w:id="25" w:name="section-1"/>
    <w:p>
      <w:pPr>
        <w:pStyle w:val="Heading3"/>
      </w:pPr>
    </w:p>
    <w:p>
      <w:pPr>
        <w:pStyle w:val="FirstParagraph"/>
      </w:pPr>
      <w:r>
        <w:t xml:space="preserve">Once a diagnosis is established, the</w:t>
      </w:r>
      <w:r>
        <w:t xml:space="preserve"> </w:t>
      </w:r>
      <w:r>
        <w:rPr>
          <w:bCs/>
          <w:b/>
        </w:rPr>
        <w:t xml:space="preserve">Physiotherapist</w:t>
      </w:r>
      <w:r>
        <w:t xml:space="preserve"> </w:t>
      </w:r>
      <w:r>
        <w:t xml:space="preserve">develops individualized treatment plans. These may include manual therapy, electrotherapy modalities (such as TENS or ultrasound), exercise prescription, and patient education. In</w:t>
      </w:r>
      <w:r>
        <w:t xml:space="preserve"> </w:t>
      </w:r>
      <w:r>
        <w:rPr>
          <w:bCs/>
          <w:b/>
        </w:rPr>
        <w:t xml:space="preserve">Australia Sydney</w:t>
      </w:r>
      <w:r>
        <w:t xml:space="preserve">, there is a growing emphasis on evidence-based practice, ensuring that treatments are supported by the latest scientific research.</w:t>
      </w:r>
    </w:p>
    <w:bookmarkEnd w:id="25"/>
    <w:bookmarkStart w:id="26" w:name="prevention-and-health-promotion"/>
    <w:p>
      <w:pPr>
        <w:pStyle w:val="Heading3"/>
      </w:pPr>
      <w:r>
        <w:t xml:space="preserve">Prevention and Health Promotion</w:t>
      </w:r>
    </w:p>
    <w:bookmarkEnd w:id="26"/>
    <w:bookmarkStart w:id="27" w:name="section-2"/>
    <w:p>
      <w:pPr>
        <w:pStyle w:val="Heading3"/>
      </w:pPr>
    </w:p>
    <w:p>
      <w:pPr>
        <w:pStyle w:val="FirstParagraph"/>
      </w:pPr>
      <w:r>
        <w:t xml:space="preserve">Beyond treating existing injuries, a</w:t>
      </w:r>
    </w:p>
    <w:p>
      <w:pPr>
        <w:pStyle w:val="BodyText"/>
      </w:pPr>
      <w:r>
        <w:t xml:space="preserve">Physiotherapist plays a crucial role in preventive care. In active communities across Sydney's northern beaches or southern suburbs, physiotherapists work with athletes and general practitioners to prevent recurrent injuries through biomechanical analysis and ergonomic advice.</w:t>
      </w:r>
    </w:p>
    <w:bookmarkEnd w:id="27"/>
    <w:bookmarkEnd w:id="28"/>
    <w:bookmarkEnd w:id="29"/>
    <w:bookmarkStart w:id="37" w:name="demographics"/>
    <w:bookmarkStart w:id="36" w:name="Xe39f25f7e6884213f3c90c112bac32a847d54e7"/>
    <w:p>
      <w:pPr>
        <w:pStyle w:val="Heading2"/>
      </w:pPr>
      <w:r>
        <w:t xml:space="preserve">3. Demographic Influences in Australia Sydney</w:t>
      </w:r>
    </w:p>
    <w:p>
      <w:pPr>
        <w:pStyle w:val="FirstParagraph"/>
      </w:pPr>
      <w:r>
        <w:t xml:space="preserve">The demand for physiotherapy services is heavily influenced by the demographic profile of</w:t>
      </w:r>
      <w:r>
        <w:t xml:space="preserve"> </w:t>
      </w:r>
      <w:r>
        <w:rPr>
          <w:bCs/>
          <w:b/>
        </w:rPr>
        <w:t xml:space="preserve">Australia Sydney</w:t>
      </w:r>
      <w:r>
        <w:t xml:space="preserve">. Understanding these demographics helps stakeholders allocate resources effectively.</w:t>
      </w:r>
    </w:p>
    <w:bookmarkStart w:id="30" w:name="the-aging-population"/>
    <w:p>
      <w:pPr>
        <w:pStyle w:val="Heading3"/>
      </w:pPr>
      <w:r>
        <w:t xml:space="preserve">The Aging Population</w:t>
      </w:r>
    </w:p>
    <w:bookmarkEnd w:id="30"/>
    <w:bookmarkStart w:id="31" w:name="section-3"/>
    <w:p>
      <w:pPr>
        <w:pStyle w:val="Heading3"/>
      </w:pPr>
    </w:p>
    <w:p>
      <w:pPr>
        <w:pStyle w:val="FirstParagraph"/>
      </w:pPr>
      <w:r>
        <w:t xml:space="preserve">Sydney, like much of developed nations, has an aging population. Older adults often suffer from chronic conditions such as osteoarthritis, stroke recovery needs post-surgical rehabilitation (e.g., hip replacements). A</w:t>
      </w:r>
      <w:r>
        <w:t xml:space="preserve"> </w:t>
      </w:r>
      <w:r>
        <w:rPr>
          <w:bCs/>
          <w:b/>
        </w:rPr>
        <w:t xml:space="preserve">Physiotherapist</w:t>
      </w:r>
      <w:r>
        <w:t xml:space="preserve"> </w:t>
      </w:r>
      <w:r>
        <w:t xml:space="preserve">is vital in maintaining the independence and quality of life for this demographic.</w:t>
      </w:r>
    </w:p>
    <w:bookmarkEnd w:id="31"/>
    <w:bookmarkStart w:id="32" w:name="active-lifestyle-and-sports-culture"/>
    <w:p>
      <w:pPr>
        <w:pStyle w:val="Heading3"/>
      </w:pPr>
      <w:r>
        <w:t xml:space="preserve">Active Lifestyle and Sports Culture</w:t>
      </w:r>
    </w:p>
    <w:bookmarkEnd w:id="32"/>
    <w:bookmarkStart w:id="33" w:name="section-4"/>
    <w:p>
      <w:pPr>
        <w:pStyle w:val="Heading3"/>
      </w:pPr>
    </w:p>
    <w:p>
      <w:pPr>
        <w:pStyle w:val="FirstParagraph"/>
      </w:pPr>
      <w:r>
        <w:t xml:space="preserve">Australia has a strong sports culture. Sydney hosts numerous sporting events, from marathons along the harbour to local AFL and rugby matches. Consequently, there is high demand for sports</w:t>
      </w:r>
      <w:r>
        <w:t xml:space="preserve"> </w:t>
      </w:r>
      <w:r>
        <w:rPr>
          <w:bCs/>
          <w:b/>
        </w:rPr>
        <w:t xml:space="preserve">Physiotherapist</w:t>
      </w:r>
      <w:r>
        <w:t xml:space="preserve"> </w:t>
      </w:r>
      <w:r>
        <w:t xml:space="preserve">services to treat acute injuries like ACL tears, rotator cuff strains, and ankle sprains.</w:t>
      </w:r>
    </w:p>
    <w:bookmarkEnd w:id="33"/>
    <w:bookmarkStart w:id="34" w:name="migrant-health-needs"/>
    <w:p>
      <w:pPr>
        <w:pStyle w:val="Heading3"/>
      </w:pPr>
      <w:r>
        <w:t xml:space="preserve">Migrant Health Needs</w:t>
      </w:r>
    </w:p>
    <w:bookmarkEnd w:id="34"/>
    <w:bookmarkStart w:id="35" w:name="section-5"/>
    <w:p>
      <w:pPr>
        <w:pStyle w:val="Heading3"/>
      </w:pPr>
    </w:p>
    <w:p>
      <w:pPr>
        <w:pStyle w:val="FirstParagraph"/>
      </w:pPr>
      <w:r>
        <w:t xml:space="preserve">Sydney has one of the most multicultural populations globally. Migrants may present with unique health challenges related to lifestyle changes or pre-existing conditions treated in their countries of origin. A culturally competent</w:t>
      </w:r>
      <w:r>
        <w:t xml:space="preserve"> </w:t>
      </w:r>
      <w:r>
        <w:rPr>
          <w:bCs/>
          <w:b/>
        </w:rPr>
        <w:t xml:space="preserve">Physiotherapist</w:t>
      </w:r>
      <w:r>
        <w:t xml:space="preserve"> </w:t>
      </w:r>
      <w:r>
        <w:t xml:space="preserve">is needed to navigate language barriers and diverse health beliefs.</w:t>
      </w:r>
    </w:p>
    <w:bookmarkEnd w:id="35"/>
    <w:bookmarkEnd w:id="36"/>
    <w:bookmarkEnd w:id="37"/>
    <w:bookmarkStart w:id="43" w:name="regulations"/>
    <w:bookmarkStart w:id="42" w:name="regulatory-framework-in-australia-sydney"/>
    <w:p>
      <w:pPr>
        <w:pStyle w:val="Heading2"/>
      </w:pPr>
      <w:r>
        <w:t xml:space="preserve">4. Regulatory Framework in Australia Sydney</w:t>
      </w:r>
    </w:p>
    <w:p>
      <w:pPr>
        <w:pStyle w:val="FirstParagraph"/>
      </w:pPr>
      <w:r>
        <w:t xml:space="preserve">The practice of physiotherapy in</w:t>
      </w:r>
      <w:r>
        <w:t xml:space="preserve"> </w:t>
      </w:r>
      <w:r>
        <w:rPr>
          <w:bCs/>
          <w:b/>
        </w:rPr>
        <w:t xml:space="preserve">Australia Sydney</w:t>
      </w:r>
      <w:r>
        <w:t xml:space="preserve"> </w:t>
      </w:r>
      <w:r>
        <w:t xml:space="preserve">is strictly regulated to ensure patient safety and quality of care.</w:t>
      </w:r>
    </w:p>
    <w:bookmarkStart w:id="38" w:name="ahpra-registration"/>
    <w:p>
      <w:pPr>
        <w:pStyle w:val="Heading3"/>
      </w:pPr>
      <w:r>
        <w:t xml:space="preserve">AHPRA Registration</w:t>
      </w:r>
    </w:p>
    <w:bookmarkEnd w:id="38"/>
    <w:bookmarkStart w:id="39" w:name="section-6"/>
    <w:p>
      <w:pPr>
        <w:pStyle w:val="Heading3"/>
      </w:pPr>
    </w:p>
    <w:p>
      <w:pPr>
        <w:pStyle w:val="FirstParagraph"/>
      </w:pPr>
      <w:r>
        <w:t xml:space="preserve">All</w:t>
      </w:r>
      <w:r>
        <w:t xml:space="preserve"> </w:t>
      </w:r>
      <w:r>
        <w:rPr>
          <w:bCs/>
          <w:b/>
        </w:rPr>
        <w:t xml:space="preserve">Physiotherapist</w:t>
      </w:r>
      <w:r>
        <w:t xml:space="preserve">s practicing in Sydney must be registered with the Australian Health Practitioner Regulation Agency (AHPRA). This ensures that practitioners meet national standards for education, practice, and professional conduct. The report emphasizes that only AHPRA-registered professionals should be engaged.</w:t>
      </w:r>
    </w:p>
    <w:bookmarkEnd w:id="39"/>
    <w:bookmarkStart w:id="40" w:name="australian-physiotherapy-council-apc"/>
    <w:p>
      <w:pPr>
        <w:pStyle w:val="Heading3"/>
      </w:pPr>
      <w:r>
        <w:t xml:space="preserve">Australian Physiotherapy Council (APC)</w:t>
      </w:r>
    </w:p>
    <w:bookmarkEnd w:id="40"/>
    <w:bookmarkStart w:id="41" w:name="section-7"/>
    <w:p>
      <w:pPr>
        <w:pStyle w:val="Heading3"/>
      </w:pPr>
    </w:p>
    <w:p>
      <w:pPr>
        <w:pStyle w:val="FirstParagraph"/>
      </w:pPr>
      <w:r>
        <w:t xml:space="preserve">The APC sets the standards for educational programs. For international graduates seeking to work as a</w:t>
      </w:r>
      <w:r>
        <w:t xml:space="preserve"> </w:t>
      </w:r>
      <w:r>
        <w:rPr>
          <w:bCs/>
          <w:b/>
        </w:rPr>
        <w:t xml:space="preserve">Physiotherapist</w:t>
      </w:r>
      <w:r>
        <w:t xml:space="preserve"> </w:t>
      </w:r>
      <w:r>
        <w:t xml:space="preserve">in Sydney, rigorous assessment processes are required. This report notes the importance of verifying credentials for any staffing initiatives.</w:t>
      </w:r>
    </w:p>
    <w:bookmarkEnd w:id="41"/>
    <w:bookmarkEnd w:id="42"/>
    <w:bookmarkEnd w:id="43"/>
    <w:bookmarkStart w:id="49" w:name="challenges"/>
    <w:bookmarkStart w:id="48" w:name="X4a0fa59d76cd886f336984dc64940f478f5c438"/>
    <w:p>
      <w:pPr>
        <w:pStyle w:val="Heading2"/>
      </w:pPr>
      <w:r>
        <w:t xml:space="preserve">5. Current Challenges and Future Opportunities</w:t>
      </w:r>
    </w:p>
    <w:p>
      <w:pPr>
        <w:pStyle w:val="FirstParagraph"/>
      </w:pPr>
      <w:r>
        <w:t xml:space="preserve">The landscape of physiotherapy in</w:t>
      </w:r>
      <w:r>
        <w:t xml:space="preserve"> </w:t>
      </w:r>
      <w:r>
        <w:rPr>
          <w:bCs/>
          <w:b/>
        </w:rPr>
        <w:t xml:space="preserve">Australia Sydney</w:t>
      </w:r>
      <w:r>
        <w:t xml:space="preserve"> </w:t>
      </w:r>
      <w:r>
        <w:t xml:space="preserve">is not without its challenges.</w:t>
      </w:r>
    </w:p>
    <w:bookmarkStart w:id="44" w:name="burnout-and-retention"/>
    <w:p>
      <w:pPr>
        <w:pStyle w:val="Heading3"/>
      </w:pPr>
      <w:r>
        <w:t xml:space="preserve">Burnout and Retention</w:t>
      </w:r>
    </w:p>
    <w:bookmarkEnd w:id="44"/>
    <w:bookmarkStart w:id="45" w:name="section-8"/>
    <w:p>
      <w:pPr>
        <w:pStyle w:val="Heading3"/>
      </w:pPr>
    </w:p>
    <w:p>
      <w:pPr>
        <w:pStyle w:val="FirstParagraph"/>
      </w:pPr>
      <w:r>
        <w:t xml:space="preserve">High patient loads in public health systems like the NSW Health network can lead to burnout among a</w:t>
      </w:r>
      <w:r>
        <w:t xml:space="preserve"> </w:t>
      </w:r>
      <w:r>
        <w:rPr>
          <w:bCs/>
          <w:b/>
        </w:rPr>
        <w:t xml:space="preserve">Physiotherapist</w:t>
      </w:r>
      <w:r>
        <w:t xml:space="preserve">. Strategies for workload management and mental health support are critical for retention.</w:t>
      </w:r>
    </w:p>
    <w:bookmarkEnd w:id="45"/>
    <w:bookmarkStart w:id="46" w:name="digital-health-integration"/>
    <w:p>
      <w:pPr>
        <w:pStyle w:val="Heading3"/>
      </w:pPr>
      <w:r>
        <w:t xml:space="preserve">Digital Health Integration</w:t>
      </w:r>
    </w:p>
    <w:bookmarkEnd w:id="46"/>
    <w:bookmarkStart w:id="47" w:name="section-9"/>
    <w:p>
      <w:pPr>
        <w:pStyle w:val="Heading3"/>
      </w:pPr>
    </w:p>
    <w:p>
      <w:pPr>
        <w:pStyle w:val="FirstParagraph"/>
      </w:pPr>
      <w:r>
        <w:t xml:space="preserve">The rise of telehealth offers new opportunities. A modern</w:t>
      </w:r>
      <w:r>
        <w:t xml:space="preserve"> </w:t>
      </w:r>
      <w:r>
        <w:rPr>
          <w:bCs/>
          <w:b/>
        </w:rPr>
        <w:t xml:space="preserve">Physiotherapist</w:t>
      </w:r>
      <w:r>
        <w:t xml:space="preserve"> </w:t>
      </w:r>
      <w:r>
        <w:t xml:space="preserve">in Sydney is increasingly expected to be proficient in remote consultations. This expands access to rural areas within Greater Sydney and allows for continuous care monitoring via digital platforms.</w:t>
      </w:r>
    </w:p>
    <w:bookmarkEnd w:id="47"/>
    <w:bookmarkEnd w:id="48"/>
    <w:bookmarkEnd w:id="49"/>
    <w:bookmarkStart w:id="50" w:name="conclusion"/>
    <w:p>
      <w:pPr>
        <w:pStyle w:val="Heading2"/>
      </w:pPr>
      <w:r>
        <w:t xml:space="preserve">6. Conclusion</w:t>
      </w:r>
    </w:p>
    <w:p>
      <w:pPr>
        <w:pStyle w:val="FirstParagraph"/>
      </w:pPr>
      <w:r>
        <w:t xml:space="preserve">This</w:t>
      </w:r>
      <w:r>
        <w:t xml:space="preserve"> </w:t>
      </w:r>
      <w:r>
        <w:rPr>
          <w:bCs/>
          <w:b/>
        </w:rPr>
        <w:t xml:space="preserve">Project Report</w:t>
      </w:r>
      <w:r>
        <w:t xml:space="preserve"> </w:t>
      </w:r>
      <w:r>
        <w:t xml:space="preserve">has outlined the critical importance of the</w:t>
      </w:r>
      <w:r>
        <w:t xml:space="preserve"> </w:t>
      </w:r>
      <w:r>
        <w:rPr>
          <w:bCs/>
          <w:b/>
        </w:rPr>
        <w:t xml:space="preserve">Physiotherapist</w:t>
      </w:r>
      <w:r>
        <w:t xml:space="preserve">in delivering holistic healthcare in</w:t>
      </w:r>
      <w:r>
        <w:t xml:space="preserve"> </w:t>
      </w:r>
      <w:r>
        <w:rPr>
          <w:bCs/>
          <w:b/>
        </w:rPr>
        <w:t xml:space="preserve">Australia Sydney</w:t>
      </w:r>
      <w:r>
        <w:t xml:space="preserve"> </w:t>
      </w:r>
      <w:r>
        <w:t xml:space="preserve">. From addressing the needs of an aging population to supporting active lifestyles, physiotherapists are indispensable. The regulatory framework ensures high standards, while digital innovations promise greater accessibility.</w:t>
      </w:r>
    </w:p>
    <w:p>
      <w:pPr>
        <w:pStyle w:val="BodyText"/>
      </w:pPr>
      <w:r>
        <w:t xml:space="preserve">For stakeholders investing in healthcare infrastructure or staffing in Sydney, recognizing the multifaceted role of the</w:t>
      </w:r>
      <w:r>
        <w:t xml:space="preserve"> </w:t>
      </w:r>
      <w:r>
        <w:rPr>
          <w:bCs/>
          <w:b/>
        </w:rPr>
        <w:t xml:space="preserve">Physiotherapist</w:t>
      </w:r>
      <w:r>
        <w:t xml:space="preserve">is essential. Future projects should prioritize telehealth capabilities and cultural competency training to fully serve the diverse community of</w:t>
      </w:r>
      <w:r>
        <w:t xml:space="preserve"> </w:t>
      </w:r>
      <w:r>
        <w:rPr>
          <w:bCs/>
          <w:b/>
        </w:rPr>
        <w:t xml:space="preserve">Australia Sydney</w:t>
      </w:r>
      <w:r>
        <w:t xml:space="preserve"> </w:t>
      </w:r>
      <w:r>
        <w:t xml:space="preserve">.</w:t>
      </w:r>
    </w:p>
    <w:bookmarkEnd w:id="50"/>
    <w:p>
      <w:pPr>
        <w:pStyle w:val="BodyText"/>
      </w:pPr>
      <w:r>
        <w:t xml:space="preserve">© 2023 Healthcare Analysis Group. All rights reserved.</w:t>
      </w:r>
      <w:r>
        <w:br/>
      </w:r>
      <w:r>
        <w:t xml:space="preserve">Region: Australia Sydney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Australia Sydney</dc:title>
  <dc:creator/>
  <dc:language>en</dc:language>
  <cp:keywords/>
  <dcterms:created xsi:type="dcterms:W3CDTF">2026-07-29T10:17:10Z</dcterms:created>
  <dcterms:modified xsi:type="dcterms:W3CDTF">2026-07-29T10:17:10Z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