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Physiotherapy</w:t>
      </w:r>
      <w:r>
        <w:t xml:space="preserve"> </w:t>
      </w:r>
      <w:r>
        <w:t xml:space="preserve">Services</w:t>
      </w:r>
      <w:r>
        <w:t xml:space="preserve"> </w:t>
      </w:r>
      <w:r>
        <w:t xml:space="preserve">in</w:t>
      </w:r>
      <w:r>
        <w:t xml:space="preserve"> </w:t>
      </w:r>
      <w:r>
        <w:t xml:space="preserve">Canada</w:t>
      </w:r>
      <w:r>
        <w:t xml:space="preserve"> </w:t>
      </w:r>
      <w:r>
        <w:t xml:space="preserve">Montreal</w:t>
      </w:r>
    </w:p>
    <w:bookmarkStart w:id="24" w:name="X1345adfc81e76ea536d40ffe2b5e3c18d0b56dc"/>
    <w:p>
      <w:pPr>
        <w:pStyle w:val="Heading1"/>
      </w:pPr>
      <w:r>
        <w:t xml:space="preserve">Project Report: Comprehensive Analysis of Physiotherapist Services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Stakeholders and Policy Makers</w:t>
      </w:r>
      <w:r>
        <w:br/>
      </w:r>
      <w:r>
        <w:rPr>
          <w:bCs/>
          <w:b/>
        </w:rPr>
        <w:t xml:space="preserve">From: Strategic Planning Department</w:t>
      </w:r>
      <w:r>
        <w:br/>
      </w:r>
      <w:r>
        <w:rPr>
          <w:bCs/>
          <w:b/>
        </w:rPr>
        <w:t xml:space="preserve">This document serves as a comprehensive project report regarding the current status, regulatory framework, and future outlook of physiotherapist services within the specific geographic and cultural context of Canada Montreal. As a major urban hub in Quebec, Canada Montreal presents unique challenges and opportunities for healthcare delivery. The integration of bilingual requirements, distinct provincial regulations under the Collège des kinésithérapeutes du Québec (CKQ), and a diverse population necessitates a tailored approach to physiotherapy practice. This report aims to outline the critical aspects of providing high-quality physiotherapist care in this region, ensuring that both local residents and international patients receive accessible and effective treatment.</w:t>
      </w:r>
    </w:p>
    <w:bookmarkStart w:id="20" w:name="X45ece82b558936b99373fc2efe9930e4d2b1d1b"/>
    <w:p>
      <w:pPr>
        <w:pStyle w:val="Heading2"/>
      </w:pPr>
      <w:r>
        <w:t xml:space="preserve">3. Regulatory Framework and Professional Standards</w:t>
      </w:r>
    </w:p>
    <w:p>
      <w:pPr>
        <w:pStyle w:val="FirstParagraph"/>
      </w:pPr>
      <w:r>
        <w:t xml:space="preserve">In Canada Montreal, the practice of physiotherapy is strictly regulated to ensure patient safety and professional integrity. Unlike some other jurisdictions, Quebec has its own distinct regulatory body known as the Collège des kinésithérapeutes du Québec (CKQ). For any physiotherapist wishing to practice in this region, adherence to CKQ standards is mandatory. This report highlights that understanding these specific regulations is not merely a bureaucratic hurdle but a fundamental component of safe patient care in Canada Montreal.</w:t>
      </w:r>
    </w:p>
    <w:p>
      <w:pPr>
        <w:pStyle w:val="BodyText"/>
      </w:pPr>
      <w:r>
        <w:t xml:space="preserve">The licensing process for new graduates or those relocating from other provinces requires rigorous evaluation of credentials. Given the bilingual nature of Canada Montreal, proficiency in both French and English is often essential, although many clinics cater specifically to anglophone communities as well as francophone populations. The report emphasizes that a physiotherapist must not only possess clinical competence but also cultural competency to navigate the healthcare landscape effectively.</w:t>
      </w:r>
    </w:p>
    <w:bookmarkEnd w:id="20"/>
    <w:bookmarkStart w:id="21" w:name="Xcb13a13c0befa91ddb9a344255c7559904d6bb1"/>
    <w:p>
      <w:pPr>
        <w:pStyle w:val="Heading2"/>
      </w:pPr>
      <w:r>
        <w:t xml:space="preserve">4. Market Demand and Demographic Trends in Canada Montreal</w:t>
      </w:r>
    </w:p>
    <w:p>
      <w:pPr>
        <w:pStyle w:val="FirstParagraph"/>
      </w:pPr>
      <w:r>
        <w:t xml:space="preserve">The demand for physiotherapy services in Canada Montreal is driven by several key demographic factors. Firstly, an aging population requires ongoing management of chronic conditions such as arthritis, post-stroke rehabilitation, and mobility issues. Secondly, the active lifestyle prevalent among the youth and working professionals in this vibrant city creates a significant market for sports injury prevention and recovery.</w:t>
      </w:r>
    </w:p>
    <w:p>
      <w:pPr>
        <w:pStyle w:val="BodyText"/>
      </w:pPr>
      <w:r>
        <w:t xml:space="preserve">Furthermore Canada Montreal is home to a large immigrant population from various parts of the world who may have unique musculoskeletal or neurological conditions resulting from their prior living environments or occupational histories. A successful physiotherapist in this region must be adaptable, capable of treating a wide spectrum of pathologies while maintaining clear communication with patients who may have language barriers. This diversity underscores the importance of inclusive healthcare practices in Canada Montreal.</w:t>
      </w:r>
    </w:p>
    <w:p>
      <w:pPr>
        <w:pStyle w:val="BodyText"/>
      </w:pPr>
      <w:r>
        <w:t xml:space="preserve">5. Integration with the Canadian Healthcare System</w:t>
      </w:r>
    </w:p>
    <w:p>
      <w:pPr>
        <w:pStyle w:val="BodyText"/>
      </w:pPr>
      <w:r>
        <w:t xml:space="preserve">In Canada, physiotherapy is largely considered a private service, meaning it is not fully covered by provincial health insurance plans like RAMQ for most outpatient services. However, recent federal initiatives and public-private partnerships are beginning to change this landscape. This project report analyzes how physiotherapist practices in Canada Montreal must navigate the hybrid nature of healthcare funding.</w:t>
      </w:r>
    </w:p>
    <w:p>
      <w:pPr>
        <w:pStyle w:val="BodyText"/>
      </w:pPr>
      <w:r>
        <w:t xml:space="preserve">Many residents rely on extended private health insurance plans provided by employers to cover the costs of physiotherapy sessions. Therefore, understanding billing codes, insurance claims processing, and patient advocacy is a critical skill for any physiotherapist operating in this market. The report recommends that clinics streamline their administrative processes to assist patients with maximizing their benefits, thereby enhancing patient satisfaction and retention.</w:t>
      </w:r>
    </w:p>
    <w:bookmarkEnd w:id="21"/>
    <w:bookmarkStart w:id="22" w:name="clinical-scope-and-specializations"/>
    <w:p>
      <w:pPr>
        <w:pStyle w:val="Heading2"/>
      </w:pPr>
      <w:r>
        <w:t xml:space="preserve">6. Clinical Scope and Specializations</w:t>
      </w:r>
    </w:p>
    <w:p>
      <w:pPr>
        <w:pStyle w:val="FirstParagraph"/>
      </w:pPr>
      <w:r>
        <w:t xml:space="preserve">The scope of practice for a physiotherapist in Canada Montreal is broad. It includes but is not limited to:</w:t>
      </w:r>
    </w:p>
    <w:p>
      <w:pPr>
        <w:numPr>
          <w:ilvl w:val="0"/>
          <w:numId w:val="1001"/>
        </w:numPr>
        <w:pStyle w:val="Compact"/>
      </w:pPr>
      <w:r>
        <w:rPr>
          <w:bCs/>
          <w:b/>
        </w:rPr>
        <w:t xml:space="preserve">Musculoskeletal Physiotherapy:</w:t>
      </w:r>
      <w:r>
        <w:t xml:space="preserve"> </w:t>
      </w:r>
      <w:r>
        <w:t xml:space="preserve">Treatment of sprains, strains, fractures, and post-surgical rehabilitation.</w:t>
      </w:r>
    </w:p>
    <w:p>
      <w:pPr>
        <w:numPr>
          <w:ilvl w:val="0"/>
          <w:numId w:val="1001"/>
        </w:numPr>
        <w:pStyle w:val="Compact"/>
      </w:pPr>
      <w:r>
        <w:rPr>
          <w:bCs/>
          <w:b/>
        </w:rPr>
        <w:t xml:space="preserve">Neurological Physiotherapy:</w:t>
      </w:r>
      <w:r>
        <w:t xml:space="preserve"> </w:t>
      </w:r>
      <w:r>
        <w:t xml:space="preserve">Support for patients with Parkinson’s disease, multiple sclerosis, and traumatic brain injuries.</w:t>
      </w:r>
      <w:r>
        <w:rPr>
          <w:bCs/>
          <w:b/>
        </w:rPr>
        <w:t xml:space="preserve">Pediatric Physiotherapy:</w:t>
      </w:r>
      <w:r>
        <w:t xml:space="preserve"> </w:t>
      </w:r>
      <w:r>
        <w:t xml:space="preserve">Care for children with developmental delays or congenital disorders.</w:t>
      </w:r>
    </w:p>
    <w:p>
      <w:pPr>
        <w:numPr>
          <w:ilvl w:val="0"/>
          <w:numId w:val="1001"/>
        </w:numPr>
        <w:pStyle w:val="Compact"/>
      </w:pPr>
      <w:r>
        <w:rPr>
          <w:bCs/>
          <w:b/>
        </w:rPr>
        <w:t xml:space="preserve">Vestibular Rehabilitation:</w:t>
      </w:r>
      <w:r>
        <w:t xml:space="preserve">Treatment for dizziness and balance disorders.</w:t>
      </w:r>
    </w:p>
    <w:p>
      <w:pPr>
        <w:pStyle w:val="FirstParagraph"/>
      </w:pPr>
      <w:r>
        <w:t xml:space="preserve">In the context of Canada Montreal, there is a growing emphasis on holistic health approaches. Many physiotherapists are integrating mind-body techniques, such as mindfulness and stress management, into their treatment plans to address the psychosocial aspects of pain and recovery. This holistic view is particularly relevant in an urban environment where stress levels can be high due to traffic congestion and fast-paced lifestyles.</w:t>
      </w:r>
    </w:p>
    <w:p>
      <w:pPr>
        <w:pStyle w:val="BodyText"/>
      </w:pPr>
      <w:r>
        <w:t xml:space="preserve">7. Technological Advancements and Digital Health</w:t>
      </w:r>
    </w:p>
    <w:p>
      <w:pPr>
        <w:pStyle w:val="BodyText"/>
      </w:pPr>
      <w:r>
        <w:t xml:space="preserve">The adoption of telehealth has accelerated significantly in recent years, a trend that remains prominent in Canada Montreal. Physiotherapists are increasingly utilizing virtual platforms for initial consultations, follow-ups, and guided exercise programs. This report notes that while remote care offers accessibility benefits, it also requires physiotherapists to develop new skills in digital engagement and remote patient monitoring.</w:t>
      </w:r>
    </w:p>
    <w:p>
      <w:pPr>
        <w:pStyle w:val="BodyText"/>
      </w:pPr>
      <w:r>
        <w:t xml:space="preserve">Additionally the use of advanced diagnostic tools such as ultrasound imaging during manual therapy sessions is becoming more common in private clinics across Canada Montreal. These technologies allow for greater precision in diagnosis and treatment planning, thereby improving outcomes for patients. Investment in such technology is seen as a competitive advantage for practices aiming to attract discerning clients.</w:t>
      </w:r>
    </w:p>
    <w:bookmarkEnd w:id="22"/>
    <w:bookmarkStart w:id="23" w:name="challenges-and-recommendations"/>
    <w:p>
      <w:pPr>
        <w:pStyle w:val="Heading2"/>
      </w:pPr>
      <w:r>
        <w:t xml:space="preserve">8. Challenges and Recommendations</w:t>
      </w:r>
    </w:p>
    <w:p>
      <w:pPr>
        <w:pStyle w:val="FirstParagraph"/>
      </w:pPr>
      <w:r>
        <w:t xml:space="preserve">Despite the strong demand, several challenges persist for physiotherapist services in Canada Montreal:</w:t>
      </w:r>
    </w:p>
    <w:p>
      <w:pPr>
        <w:numPr>
          <w:ilvl w:val="0"/>
          <w:numId w:val="1002"/>
        </w:numPr>
        <w:pStyle w:val="Compact"/>
      </w:pPr>
      <w:r>
        <w:rPr>
          <w:bCs/>
          <w:b/>
        </w:rPr>
        <w:t xml:space="preserve">Workforce Shortages:</w:t>
      </w:r>
      <w:r>
        <w:t xml:space="preserve">A limited number of qualified professionals leads to long wait times in some public health centers. Recommendations include targeted recruitment campaigns and retention strategies.</w:t>
      </w:r>
    </w:p>
    <w:p>
      <w:pPr>
        <w:numPr>
          <w:ilvl w:val="0"/>
          <w:numId w:val="1002"/>
        </w:numPr>
        <w:pStyle w:val="Compact"/>
      </w:pPr>
      <w:r>
        <w:rPr>
          <w:bCs/>
          <w:b/>
        </w:rPr>
        <w:t xml:space="preserve">Funding Gaps:</w:t>
      </w:r>
      <w:r>
        <w:t xml:space="preserve">The reliance on private insurance creates disparities in access for low-income populations. The report suggests advocating for expanded public coverage for essential rehabilitative services.</w:t>
      </w:r>
    </w:p>
    <w:p>
      <w:pPr>
        <w:numPr>
          <w:ilvl w:val="0"/>
          <w:numId w:val="1002"/>
        </w:numPr>
        <w:pStyle w:val="Compact"/>
      </w:pPr>
      <w:r>
        <w:rPr>
          <w:bCs/>
          <w:b/>
        </w:rPr>
        <w:t xml:space="preserve">Interprofessional Collaboration:</w:t>
      </w:r>
      <w:r>
        <w:t xml:space="preserve"> </w:t>
      </w:r>
      <w:r>
        <w:t xml:space="preserve">Better integration between physiotherapists, general practitioners, and specialists is needed to ensure seamless patient care pathways.</w:t>
      </w:r>
    </w:p>
    <w:p>
      <w:pPr>
        <w:pStyle w:val="FirstParagraph"/>
      </w:pPr>
      <w:r>
        <w:t xml:space="preserve">In conclusion, the project report underscores the dynamic nature of physiotherapy in Canada Montreal. As a bilingual, culturally diverse, and rapidly evolving urban center it presents a complex yet rewarding environment for healthcare professionals. The success of any physiotherapist practice in this region depends on adherence to strict regulatory standards, adaptability to diverse patient needs effective administrative management and embrace technological innovation. By addressing the identified challenges through strategic planning and community engagement the future of physiotherapy in Canada Montreal can be significantly enhanced ensuring better health outcomes for all residents.</w:t>
      </w:r>
    </w:p>
    <w:p>
      <w:pPr>
        <w:pStyle w:val="BodyText"/>
      </w:pPr>
      <w:r>
        <w:rPr>
          <w:bCs/>
          <w:b/>
        </w:rPr>
        <w:t xml:space="preserve">Note:</w:t>
      </w:r>
      <w:r>
        <w:t xml:space="preserve"> </w:t>
      </w:r>
      <w:r>
        <w:t xml:space="preserve">This project report serves as a foundational document for stakeholders involved in healthcare planning, policy development, and clinical practice management within the Canadian province of Quebec specifically focusing on the metropolitan area of Montreal. All recommendations herein are intended to support the continuous improvement of physiotherapist services in this vital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Physiotherapy Services in Canada Montreal</dc:title>
  <dc:creator/>
  <dc:language>en</dc:language>
  <cp:keywords/>
  <dcterms:created xsi:type="dcterms:W3CDTF">2026-07-29T13:20:09Z</dcterms:created>
  <dcterms:modified xsi:type="dcterms:W3CDTF">2026-07-29T13:20:09Z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