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Physiotherapist</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40" w:name="X784d417d1f755c49bfaa3f809b8da7a80a4cda5"/>
    <w:p>
      <w:pPr>
        <w:pStyle w:val="Heading1"/>
      </w:pPr>
      <w:r>
        <w:t xml:space="preserve">Project Report Strategic Integration of Physiotherapist Services in the Urban Healthcare Landscape of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Protection, Regional Health Secretariat of Bogotá</w:t>
      </w:r>
      <w:r>
        <w:br/>
      </w:r>
      <w:r>
        <w:rPr>
          <w:bCs/>
          <w:b/>
        </w:rPr>
        <w:t xml:space="preserve">From:</w:t>
      </w:r>
      <w:r>
        <w:t xml:space="preserve"> </w:t>
      </w:r>
      <w:r>
        <w:t xml:space="preserve">Project Development Team</w:t>
      </w:r>
      <w:r>
        <w:br/>
      </w:r>
      <w:r>
        <w:rPr>
          <w:iCs/>
          <w:i/>
        </w:rPr>
        <w:t xml:space="preserve">A comprehensive analysis of the current status and future potential for Physiotherapist integration within the healthcare systems of Colombia Bogotá.</w:t>
      </w:r>
    </w:p>
    <w:bookmarkStart w:id="20" w:name="executive-summary"/>
    <w:p>
      <w:pPr>
        <w:pStyle w:val="Heading2"/>
      </w:pPr>
      <w:r>
        <w:t xml:space="preserve">1. Executive Summary</w:t>
      </w:r>
    </w:p>
    <w:p>
      <w:pPr>
        <w:pStyle w:val="FirstParagraph"/>
      </w:pPr>
      <w:r>
        <w:t xml:space="preserve">This project report outlines the strategic necessity, operational framework, and socioeconomic benefits associated with expanding high-quality physiotherapy services across</w:t>
      </w:r>
      <w:r>
        <w:t xml:space="preserve"> </w:t>
      </w:r>
      <w:r>
        <w:rPr>
          <w:bCs/>
          <w:b/>
        </w:rPr>
        <w:t xml:space="preserve">Colombia Bogotá</w:t>
      </w:r>
      <w:r>
        <w:t xml:space="preserve">. As a capital city characterized by rapid urbanization, diverse demographic shifts, and specific environmental challenges related to altitude and traffic infrastructure (</w:t>
      </w:r>
      <w:r>
        <w:rPr>
          <w:iCs/>
          <w:i/>
        </w:rPr>
        <w:t xml:space="preserve">ciclovía</w:t>
      </w:r>
      <w:r>
        <w:t xml:space="preserve"> </w:t>
      </w:r>
      <w:r>
        <w:t xml:space="preserve">culture), the demand for rehabilitative care is at an all-time high. This document highlights how the deployment of specialized</w:t>
      </w:r>
      <w:r>
        <w:t xml:space="preserve"> </w:t>
      </w:r>
      <w:r>
        <w:rPr>
          <w:bCs/>
          <w:b/>
        </w:rPr>
        <w:t xml:space="preserve">Physiotherapist</w:t>
      </w:r>
      <w:r>
        <w:t xml:space="preserve"> </w:t>
      </w:r>
      <w:r>
        <w:t xml:space="preserve">professionals can alleviate pressure on acute care facilities, improve public health outcomes, and address the rising burden of non-communicable diseases in this dynamic metropolitan area.</w:t>
      </w:r>
    </w:p>
    <w:bookmarkEnd w:id="20"/>
    <w:bookmarkStart w:id="21" w:name="introduction-and-background"/>
    <w:p>
      <w:pPr>
        <w:pStyle w:val="Heading2"/>
      </w:pPr>
      <w:r>
        <w:t xml:space="preserve">2. Introduction and Background</w:t>
      </w:r>
    </w:p>
    <w:p>
      <w:pPr>
        <w:pStyle w:val="FirstParagraph"/>
      </w:pPr>
      <w:r>
        <w:rPr>
          <w:bCs/>
          <w:b/>
        </w:rPr>
        <w:t xml:space="preserve">Bogotá</w:t>
      </w:r>
      <w:r>
        <w:t xml:space="preserve">, as one of the highest capital cities in the world situated at 2,640 meters above sea level, presents unique physiological challenges to its inhabitants. The high altitude affects respiratory function and physical endurance, making cardiovascular rehabilitation a critical component of public health. Furthermore,</w:t>
      </w:r>
      <w:r>
        <w:t xml:space="preserve"> </w:t>
      </w:r>
      <w:r>
        <w:rPr>
          <w:bCs/>
          <w:b/>
        </w:rPr>
        <w:t xml:space="preserve">Colombia Bogotá</w:t>
      </w:r>
      <w:r>
        <w:t xml:space="preserve"> </w:t>
      </w:r>
      <w:r>
        <w:t xml:space="preserve">is experiencing a demographic transition similar to developed nations an aging population that requires chronic disease management. Simultaneously the city boasts one of the most active cycling populations in Latin America due to its extensive network of bike lanes, leading to a distinct pattern of trauma cases requiring orthopedic and neurorehabilitation.</w:t>
      </w:r>
    </w:p>
    <w:p>
      <w:pPr>
        <w:pStyle w:val="BodyText"/>
      </w:pPr>
      <w:r>
        <w:t xml:space="preserve">The role of the</w:t>
      </w:r>
      <w:r>
        <w:t xml:space="preserve"> </w:t>
      </w:r>
      <w:r>
        <w:rPr>
          <w:bCs/>
          <w:b/>
        </w:rPr>
        <w:t xml:space="preserve">Physiotherapist</w:t>
      </w:r>
      <w:r>
        <w:t xml:space="preserve"> </w:t>
      </w:r>
      <w:r>
        <w:t xml:space="preserve">is pivotal in addressing these specific local health dynamics. However, access to specialized care remains unevenly distributed across the diverse socioeconomic strata present in the city. This report aims to propose a structured approach to integrating physiotherapy into primary and secondary care levels within</w:t>
      </w:r>
      <w:r>
        <w:t xml:space="preserve"> </w:t>
      </w:r>
      <w:r>
        <w:rPr>
          <w:bCs/>
          <w:b/>
        </w:rPr>
        <w:t xml:space="preserve">Colombia Bogotá</w:t>
      </w:r>
      <w:r>
        <w:t xml:space="preserve">.</w:t>
      </w:r>
    </w:p>
    <w:bookmarkEnd w:id="21"/>
    <w:bookmarkStart w:id="22" w:name="problem-statement"/>
    <w:p>
      <w:pPr>
        <w:pStyle w:val="Heading2"/>
      </w:pPr>
      <w:r>
        <w:t xml:space="preserve">3. Problem Statement</w:t>
      </w:r>
    </w:p>
    <w:p>
      <w:pPr>
        <w:pStyle w:val="FirstParagraph"/>
      </w:pPr>
      <w:r>
        <w:t xml:space="preserve">The healthcare system in</w:t>
      </w:r>
      <w:r>
        <w:t xml:space="preserve"> </w:t>
      </w:r>
      <w:r>
        <w:rPr>
          <w:bCs/>
          <w:b/>
        </w:rPr>
        <w:t xml:space="preserve">Bogotá</w:t>
      </w:r>
      <w:r>
        <w:t xml:space="preserve">, while robust, faces significant bottlenecks in the rehabilitation sector. Long waiting times for public hospital referrals often result in prolonged immobility for patients recovering from strokes, surgeries, or accidents. The scarcity of accessible private physiotherapy clinics outside of upper socioeconomic strata limits equitable access to care.</w:t>
      </w:r>
    </w:p>
    <w:p>
      <w:pPr>
        <w:pStyle w:val="BodyText"/>
      </w:pPr>
      <w:r>
        <w:t xml:space="preserve">Moreover, there is a lack of standardized protocols specific to the environmental and lifestyle factors unique to</w:t>
      </w:r>
      <w:r>
        <w:t xml:space="preserve"> </w:t>
      </w:r>
      <w:r>
        <w:rPr>
          <w:bCs/>
          <w:b/>
        </w:rPr>
        <w:t xml:space="preserve">Colombia</w:t>
      </w:r>
      <w:r>
        <w:t xml:space="preserve">. For instance, preventive physiotherapy for occupational hazards in the city's bustling commercial districts and industrial zones remains underutilized. The current gap necessitates a targeted intervention that positions the</w:t>
      </w:r>
      <w:r>
        <w:t xml:space="preserve"> </w:t>
      </w:r>
      <w:r>
        <w:rPr>
          <w:bCs/>
          <w:b/>
        </w:rPr>
        <w:t xml:space="preserve">Physiotherapist</w:t>
      </w:r>
      <w:r>
        <w:t xml:space="preserve"> </w:t>
      </w:r>
      <w:r>
        <w:t xml:space="preserve">not merely as a reactive treatment provider but as a proactive agent of public health.</w:t>
      </w:r>
    </w:p>
    <w:bookmarkEnd w:id="22"/>
    <w:bookmarkStart w:id="23" w:name="project-objectives"/>
    <w:p>
      <w:pPr>
        <w:pStyle w:val="Heading2"/>
      </w:pPr>
      <w:r>
        <w:t xml:space="preserve">4. Project Objectives</w:t>
      </w:r>
    </w:p>
    <w:p>
      <w:pPr>
        <w:numPr>
          <w:ilvl w:val="0"/>
          <w:numId w:val="1001"/>
        </w:numPr>
        <w:pStyle w:val="Compact"/>
      </w:pPr>
      <w:r>
        <w:rPr>
          <w:bCs/>
          <w:b/>
        </w:rPr>
        <w:t xml:space="preserve">To enhance accessibility:</w:t>
      </w:r>
      <w:r>
        <w:t xml:space="preserve"> </w:t>
      </w:r>
      <w:r>
        <w:t xml:space="preserve">Establish community-based physiotherapy hubs in key localities of</w:t>
      </w:r>
      <w:r>
        <w:t xml:space="preserve"> </w:t>
      </w:r>
      <w:r>
        <w:rPr>
          <w:bCs/>
          <w:b/>
        </w:rPr>
        <w:t xml:space="preserve">Bogotá</w:t>
      </w:r>
      <w:r>
        <w:t xml:space="preserve">, ensuring equitable distribution across socioeconomic strata 1 through 6.</w:t>
      </w:r>
    </w:p>
    <w:p>
      <w:pPr>
        <w:numPr>
          <w:ilvl w:val="0"/>
          <w:numId w:val="1001"/>
        </w:numPr>
        <w:pStyle w:val="Compact"/>
      </w:pPr>
      <w:r>
        <w:rPr>
          <w:bCs/>
          <w:b/>
        </w:rPr>
        <w:t xml:space="preserve">To improve clinical outcomes:</w:t>
      </w:r>
      <w:r>
        <w:t xml:space="preserve"> </w:t>
      </w:r>
      <w:r>
        <w:t xml:space="preserve">Reduce the average recovery time for post-operative patients and those with chronic musculoskeletal disorders by integrating early-phase physiotherapy interventions led by certified</w:t>
      </w:r>
      <w:r>
        <w:t xml:space="preserve"> </w:t>
      </w:r>
      <w:r>
        <w:rPr>
          <w:bCs/>
          <w:b/>
        </w:rPr>
        <w:t xml:space="preserve">Physiotherapist</w:t>
      </w:r>
      <w:r>
        <w:t xml:space="preserve"> </w:t>
      </w:r>
      <w:r>
        <w:t xml:space="preserve">professionals.</w:t>
      </w:r>
    </w:p>
    <w:p>
      <w:pPr>
        <w:numPr>
          <w:ilvl w:val="0"/>
          <w:numId w:val="1001"/>
        </w:numPr>
        <w:pStyle w:val="Compact"/>
      </w:pPr>
      <w:r>
        <w:rPr>
          <w:bCs/>
          <w:b/>
        </w:rPr>
        <w:t xml:space="preserve">To promote preventive care:</w:t>
      </w:r>
      <w:r>
        <w:t xml:space="preserve"> </w:t>
      </w:r>
      <w:r>
        <w:t xml:space="preserve">Launch educational campaigns focused on ergonomics, altitude adaptation, and injury prevention for cyclists and office workers in</w:t>
      </w:r>
      <w:r>
        <w:t xml:space="preserve"> </w:t>
      </w:r>
      <w:r>
        <w:rPr>
          <w:bCs/>
          <w:b/>
        </w:rPr>
        <w:t xml:space="preserve">Bogotá</w:t>
      </w:r>
      <w:r>
        <w:t xml:space="preserve">.</w:t>
      </w:r>
    </w:p>
    <w:p>
      <w:pPr>
        <w:numPr>
          <w:ilvl w:val="0"/>
          <w:numId w:val="1001"/>
        </w:numPr>
        <w:pStyle w:val="Compact"/>
      </w:pPr>
      <w:r>
        <w:rPr>
          <w:bCs/>
          <w:b/>
        </w:rPr>
        <w:t xml:space="preserve">To strengthen professional standards:</w:t>
      </w:r>
      <w:r>
        <w:t xml:space="preserve"> </w:t>
      </w:r>
      <w:r>
        <w:t xml:space="preserve">Collaborate with local universities and health authorities in</w:t>
      </w:r>
      <w:r>
        <w:t xml:space="preserve"> </w:t>
      </w:r>
      <w:hyperlink w:anchor="Xa39a3ee5e6b4b0d3255bfef95601890afd80709">
        <w:r>
          <w:rPr>
            <w:rStyle w:val="Hyperlink"/>
            <w:iCs/>
            <w:i/>
          </w:rPr>
          <w:t xml:space="preserve">Colombia</w:t>
        </w:r>
      </w:hyperlink>
      <w:r>
        <w:t xml:space="preserve"> </w:t>
      </w:r>
      <w:r>
        <w:t xml:space="preserve">to ensure all practicing</w:t>
      </w:r>
      <w:r>
        <w:t xml:space="preserve"> </w:t>
      </w:r>
      <w:r>
        <w:rPr>
          <w:bCs/>
          <w:b/>
        </w:rPr>
        <w:t xml:space="preserve">Physiotherapist</w:t>
      </w:r>
      <w:r>
        <w:t xml:space="preserve">s adhere to updated evidence-based guidelines.</w:t>
      </w:r>
    </w:p>
    <w:bookmarkEnd w:id="23"/>
    <w:bookmarkStart w:id="31" w:name="methodological-approach"/>
    <w:p>
      <w:pPr>
        <w:pStyle w:val="Heading2"/>
      </w:pPr>
      <w:bookmarkStart w:id="24" w:name="methodology"/>
      <w:bookmarkEnd w:id="24"/>
      <w:r>
        <w:t xml:space="preserve">5. Methodological Approach</w:t>
      </w:r>
    </w:p>
    <w:p>
      <w:pPr>
        <w:pStyle w:val="FirstParagraph"/>
      </w:pPr>
      <w:r>
        <w:t xml:space="preserve">The implementation strategy for this project relies on a multi-tiered approach designed specifically for the urban fabric of</w:t>
      </w:r>
      <w:r>
        <w:t xml:space="preserve"> </w:t>
      </w:r>
      <w:r>
        <w:rPr>
          <w:bCs/>
          <w:b/>
        </w:rPr>
        <w:t xml:space="preserve">Bogotá</w:t>
      </w:r>
      <w:r>
        <w:t xml:space="preserve">.</w:t>
      </w:r>
    </w:p>
    <w:bookmarkStart w:id="26" w:name="phase-1-integration-with-eps-models"/>
    <w:p>
      <w:pPr>
        <w:pStyle w:val="Heading3"/>
      </w:pPr>
      <w:bookmarkStart w:id="25" w:name="integration"/>
      <w:r>
        <w:t xml:space="preserve">Phase 1: Integration with EPS Models</w:t>
      </w:r>
      <w:bookmarkEnd w:id="25"/>
    </w:p>
    <w:p>
      <w:pPr>
        <w:pStyle w:val="FirstParagraph"/>
      </w:pPr>
      <w:r>
        <w:t xml:space="preserve">In Colombia, health is managed by Entidades Promotoras de Salud (EPS). This project will work directly with major EPS providers in</w:t>
      </w:r>
      <w:r>
        <w:t xml:space="preserve"> </w:t>
      </w:r>
      <w:r>
        <w:rPr>
          <w:bCs/>
          <w:b/>
        </w:rPr>
        <w:t xml:space="preserve">Bogotá</w:t>
      </w:r>
      <w:r>
        <w:t xml:space="preserve"> </w:t>
      </w:r>
      <w:r>
        <w:t xml:space="preserve">to streamline referral pathways. By digitizing the request process for physiotherapy, we can reduce administrative barriers and ensure that patients are referred promptly to a qualified</w:t>
      </w:r>
      <w:r>
        <w:t xml:space="preserve"> </w:t>
      </w:r>
      <w:r>
        <w:rPr>
          <w:bCs/>
          <w:b/>
        </w:rPr>
        <w:t xml:space="preserve">Physiotherapist</w:t>
      </w:r>
      <w:r>
        <w:t xml:space="preserve">.</w:t>
      </w:r>
    </w:p>
    <w:bookmarkEnd w:id="26"/>
    <w:bookmarkStart w:id="28" w:name="phase-2-community-based-interventions"/>
    <w:p>
      <w:pPr>
        <w:pStyle w:val="Heading3"/>
      </w:pPr>
      <w:bookmarkStart w:id="27" w:name="community"/>
      <w:r>
        <w:t xml:space="preserve">Phase 2: Community-Based Interventions</w:t>
      </w:r>
      <w:bookmarkEnd w:id="27"/>
    </w:p>
    <w:p>
      <w:pPr>
        <w:pStyle w:val="FirstParagraph"/>
      </w:pPr>
      <w:r>
        <w:t xml:space="preserve">We propose the creation of "Health Plazas" in high-density localities such as Usaquén, Suba, and Kennedy. These centers will offer group therapy sessions for seniors and specialized clinics for sports injuries. This model leverages the communal culture of</w:t>
      </w:r>
      <w:r>
        <w:t xml:space="preserve"> </w:t>
      </w:r>
      <w:r>
        <w:rPr>
          <w:bCs/>
          <w:b/>
        </w:rPr>
        <w:t xml:space="preserve">Bogotá</w:t>
      </w:r>
      <w:r>
        <w:t xml:space="preserve">, encouraging social interaction alongside physical rehabilitation.</w:t>
      </w:r>
    </w:p>
    <w:bookmarkEnd w:id="28"/>
    <w:bookmarkStart w:id="30" w:name="phase-3-tele-rehabilitation-support"/>
    <w:p>
      <w:pPr>
        <w:pStyle w:val="Heading3"/>
      </w:pPr>
      <w:bookmarkStart w:id="29" w:name="technology"/>
      <w:r>
        <w:t xml:space="preserve">Phase 3: Tele-Rehabilitation Support</w:t>
      </w:r>
      <w:bookmarkEnd w:id="29"/>
    </w:p>
    <w:p>
      <w:pPr>
        <w:pStyle w:val="FirstParagraph"/>
      </w:pPr>
      <w:r>
        <w:t xml:space="preserve">To overcome the traffic congestion inherent in a megacity like</w:t>
      </w:r>
      <w:r>
        <w:t xml:space="preserve"> </w:t>
      </w:r>
      <w:r>
        <w:rPr>
          <w:bCs/>
          <w:b/>
        </w:rPr>
        <w:t xml:space="preserve">Bogotá</w:t>
      </w:r>
      <w:r>
        <w:t xml:space="preserve">, we will integrate tele-health platforms. This allows patients to receive monitoring and guidance from a remote</w:t>
      </w:r>
      <w:r>
        <w:t xml:space="preserve"> </w:t>
      </w:r>
      <w:r>
        <w:rPr>
          <w:bCs/>
          <w:b/>
        </w:rPr>
        <w:t xml:space="preserve">Physiotherapist</w:t>
      </w:r>
      <w:r>
        <w:t xml:space="preserve">, with occasional in-person visits for hands-on manual therapy, optimizing resource allocation.</w:t>
      </w:r>
    </w:p>
    <w:bookmarkEnd w:id="30"/>
    <w:bookmarkEnd w:id="31"/>
    <w:bookmarkStart w:id="33" w:name="expected-outcomes-and-benefits"/>
    <w:p>
      <w:pPr>
        <w:pStyle w:val="Heading2"/>
      </w:pPr>
      <w:bookmarkStart w:id="32" w:name="benefits"/>
      <w:r>
        <w:t xml:space="preserve">6. Expected Outcomes and Benefits</w:t>
      </w:r>
      <w:bookmarkEnd w:id="32"/>
    </w:p>
    <w:p>
      <w:pPr>
        <w:pStyle w:val="FirstParagraph"/>
      </w:pPr>
      <w:r>
        <w:t xml:space="preserve">The successful implementation of this project will yield substantial benefits for the healthcare ecosystem in</w:t>
      </w:r>
      <w:r>
        <w:t xml:space="preserve"> </w:t>
      </w:r>
      <w:r>
        <w:rPr>
          <w:bCs/>
          <w:b/>
        </w:rPr>
        <w:t xml:space="preserve">Colombia Bogotá</w:t>
      </w:r>
      <w:r>
        <w:t xml:space="preserve">:</w:t>
      </w:r>
    </w:p>
    <w:p>
      <w:pPr>
        <w:numPr>
          <w:ilvl w:val="0"/>
          <w:numId w:val="1002"/>
        </w:numPr>
        <w:pStyle w:val="Compact"/>
      </w:pPr>
      <w:r>
        <w:rPr>
          <w:bCs/>
          <w:b/>
        </w:rPr>
        <w:t xml:space="preserve">Economic Efficiency:</w:t>
      </w:r>
      <w:r>
        <w:t xml:space="preserve"> </w:t>
      </w:r>
      <w:r>
        <w:t xml:space="preserve">By preventing complications and reducing hospital readmissions, the system will save significant funds. Early intervention by a</w:t>
      </w:r>
      <w:r>
        <w:t xml:space="preserve"> </w:t>
      </w:r>
      <w:r>
        <w:rPr>
          <w:bCs/>
          <w:b/>
        </w:rPr>
        <w:t xml:space="preserve">Physiotherapist</w:t>
      </w:r>
      <w:r>
        <w:t xml:space="preserve"> </w:t>
      </w:r>
      <w:r>
        <w:t xml:space="preserve">is cost-effective compared to long-term institutionalization.</w:t>
      </w:r>
    </w:p>
    <w:p>
      <w:pPr>
        <w:numPr>
          <w:ilvl w:val="0"/>
          <w:numId w:val="1002"/>
        </w:numPr>
        <w:pStyle w:val="Compact"/>
      </w:pPr>
      <w:r>
        <w:rPr>
          <w:bCs/>
          <w:b/>
        </w:rPr>
        <w:t xml:space="preserve">Social Equity:</w:t>
      </w:r>
      <w:r>
        <w:t xml:space="preserve"> </w:t>
      </w:r>
      <w:r>
        <w:t xml:space="preserve">Expanding services into underserved localities ensures that all residents of</w:t>
      </w:r>
      <w:r>
        <w:t xml:space="preserve"> </w:t>
      </w:r>
      <w:r>
        <w:rPr>
          <w:bCs/>
          <w:b/>
        </w:rPr>
        <w:t xml:space="preserve">Bogotá</w:t>
      </w:r>
      <w:r>
        <w:t xml:space="preserve">, regardless of income, have access to rehabilitative care.</w:t>
      </w:r>
    </w:p>
    <w:p>
      <w:pPr>
        <w:numPr>
          <w:ilvl w:val="0"/>
          <w:numId w:val="1002"/>
        </w:numPr>
        <w:pStyle w:val="Compact"/>
      </w:pPr>
      <w:r>
        <w:t xml:space="preserve">Public Health Improvement:: Improved mobility among the elderly and reduced disability rates among workers will contribute to a healthier, more productive population in</w:t>
      </w:r>
      <w:r>
        <w:t xml:space="preserve"> </w:t>
      </w:r>
      <w:hyperlink w:anchor="Xa39a3ee5e6b4b0d3255bfef95601890afd80709">
        <w:r>
          <w:rPr>
            <w:rStyle w:val="Hyperlink"/>
            <w:iCs/>
            <w:i/>
          </w:rPr>
          <w:t xml:space="preserve">Colombia</w:t>
        </w:r>
      </w:hyperlink>
      <w:r>
        <w:t xml:space="preserve">.</w:t>
      </w:r>
    </w:p>
    <w:bookmarkEnd w:id="33"/>
    <w:bookmarkStart w:id="35" w:name="risk-analysis-and-mitigation"/>
    <w:p>
      <w:pPr>
        <w:pStyle w:val="Heading2"/>
      </w:pPr>
      <w:bookmarkStart w:id="34" w:name="challenges"/>
      <w:r>
        <w:t xml:space="preserve">7. Risk Analysis and Mitigation</w:t>
      </w:r>
      <w:bookmarkEnd w:id="34"/>
    </w:p>
    <w:p>
      <w:pPr>
        <w:pStyle w:val="FirstParagraph"/>
      </w:pPr>
      <w:r>
        <w:t xml:space="preserve">Potential challenges include resistance from established medical providers who may view physiotherapy as peripheral. This will be mitigated through interdisciplinary training programs that emphasize the collaborative role of the</w:t>
      </w:r>
      <w:r>
        <w:t xml:space="preserve"> </w:t>
      </w:r>
      <w:r>
        <w:rPr>
          <w:bCs/>
          <w:b/>
        </w:rPr>
        <w:t xml:space="preserve">Physiotherapist</w:t>
      </w:r>
      <w:r>
        <w:t xml:space="preserve">. Another challenge is funding sustainability. To address this, we will propose a mixed financing model involving public subsidies for strata 1-3 and subsidized private rates for strata 4-6, ensuring financial viability within the context of</w:t>
      </w:r>
      <w:r>
        <w:t xml:space="preserve"> </w:t>
      </w:r>
      <w:r>
        <w:rPr>
          <w:bCs/>
          <w:b/>
        </w:rPr>
        <w:t xml:space="preserve">Colombia Bogotá</w:t>
      </w:r>
      <w:r>
        <w:t xml:space="preserve">.</w:t>
      </w:r>
    </w:p>
    <w:bookmarkEnd w:id="35"/>
    <w:bookmarkStart w:id="37" w:name="conclusion"/>
    <w:p>
      <w:pPr>
        <w:pStyle w:val="Heading2"/>
      </w:pPr>
      <w:bookmarkStart w:id="36" w:name="conclusion"/>
      <w:r>
        <w:t xml:space="preserve">8. Conclusion</w:t>
      </w:r>
      <w:bookmarkEnd w:id="36"/>
    </w:p>
    <w:p>
      <w:pPr>
        <w:pStyle w:val="FirstParagraph"/>
      </w:pPr>
      <w:r>
        <w:t xml:space="preserve">The integration of comprehensive physiotherapy services is no longer a luxury but a necessity for the modern healthcare infrastructure of</w:t>
      </w:r>
      <w:r>
        <w:t xml:space="preserve"> </w:t>
      </w:r>
      <w:r>
        <w:rPr>
          <w:bCs/>
          <w:b/>
        </w:rPr>
        <w:t xml:space="preserve">Bogotá</w:t>
      </w:r>
      <w:r>
        <w:t xml:space="preserve">. As the capital of</w:t>
      </w:r>
      <w:r>
        <w:t xml:space="preserve"> </w:t>
      </w:r>
      <w:hyperlink w:anchor="Xa39a3ee5e6b4b0d3255bfef95601890afd80709">
        <w:r>
          <w:rPr>
            <w:rStyle w:val="Hyperlink"/>
            <w:iCs/>
            <w:i/>
          </w:rPr>
          <w:t xml:space="preserve">Colombia</w:t>
        </w:r>
      </w:hyperlink>
      <w:r>
        <w:t xml:space="preserve">, this city serves as a model for urban health policy in Latin America. By prioritizing the role of the</w:t>
      </w:r>
      <w:r>
        <w:t xml:space="preserve"> </w:t>
      </w:r>
      <w:r>
        <w:rPr>
          <w:bCs/>
          <w:b/>
        </w:rPr>
        <w:t xml:space="preserve">Physiotherapist</w:t>
      </w:r>
      <w:r>
        <w:t xml:space="preserve"> </w:t>
      </w:r>
      <w:r>
        <w:t xml:space="preserve">and addressing the unique environmental and demographic needs of its population, we can significantly enhance the quality of life for millions.</w:t>
      </w:r>
    </w:p>
    <w:p>
      <w:pPr>
        <w:pStyle w:val="BodyText"/>
      </w:pPr>
      <w:r>
        <w:t xml:space="preserve">This project report advocates for an immediate investment in human capital, infrastructure, and digital health tools to support physiotherapy expansion. The result will be a more resilient healthcare system capable of meeting current demands while preparing for future challenges. We urge stakeholders in</w:t>
      </w:r>
      <w:r>
        <w:t xml:space="preserve"> </w:t>
      </w:r>
      <w:r>
        <w:rPr>
          <w:bCs/>
          <w:b/>
        </w:rPr>
        <w:t xml:space="preserve">Colombia Bogotá</w:t>
      </w:r>
      <w:r>
        <w:t xml:space="preserve"> </w:t>
      </w:r>
      <w:r>
        <w:t xml:space="preserve">to endorse this initiative, recognizing that the promotion of physical well-being is fundamental to the social and economic progress of our nation.</w:t>
      </w:r>
    </w:p>
    <w:bookmarkEnd w:id="37"/>
    <w:bookmarkStart w:id="39" w:name="references-and-recommendations"/>
    <w:p>
      <w:pPr>
        <w:pStyle w:val="Heading2"/>
      </w:pPr>
      <w:bookmarkStart w:id="38" w:name="appendix"/>
      <w:r>
        <w:t xml:space="preserve">9. References and Recommendations</w:t>
      </w:r>
      <w:bookmarkEnd w:id="38"/>
    </w:p>
    <w:p>
      <w:pPr>
        <w:pStyle w:val="FirstParagraph"/>
      </w:pPr>
      <w:r>
        <w:t xml:space="preserve">We recommend further feasibility studies focusing on specific localities within</w:t>
      </w:r>
      <w:r>
        <w:t xml:space="preserve"> </w:t>
      </w:r>
      <w:r>
        <w:rPr>
          <w:bCs/>
          <w:b/>
        </w:rPr>
        <w:t xml:space="preserve">Bogotá</w:t>
      </w:r>
      <w:r>
        <w:t xml:space="preserve"> </w:t>
      </w:r>
      <w:r>
        <w:t xml:space="preserve">to tailor service delivery models. Additionally, partnerships should be formed with the Ministry of Health in</w:t>
      </w:r>
      <w:r>
        <w:t xml:space="preserve"> </w:t>
      </w:r>
      <w:hyperlink w:anchor="Xa39a3ee5e6b4b0d3255bfef95601890afd80709">
        <w:r>
          <w:rPr>
            <w:rStyle w:val="Hyperlink"/>
            <w:iCs/>
            <w:i/>
          </w:rPr>
          <w:t xml:space="preserve">Colombia</w:t>
        </w:r>
      </w:hyperlink>
      <w:r>
        <w:t xml:space="preserve"> </w:t>
      </w:r>
      <w:r>
        <w:t xml:space="preserve">to align this project with national health policies. Continuous monitoring and evaluation by certified</w:t>
      </w:r>
      <w:r>
        <w:t xml:space="preserve"> </w:t>
      </w:r>
      <w:r>
        <w:rPr>
          <w:bCs/>
          <w:b/>
        </w:rPr>
        <w:t xml:space="preserve">Physiotherapist</w:t>
      </w:r>
      <w:r>
        <w:t xml:space="preserve"> </w:t>
      </w:r>
      <w:r>
        <w:t xml:space="preserve">coordinators will be essential for maintaining quality assurance.</w:t>
      </w:r>
    </w:p>
    <w:p>
      <w:r>
        <w:pict>
          <v:rect style="width:0;height:1.5pt" o:hralign="center" o:hrstd="t" o:hr="t"/>
        </w:pict>
      </w:r>
    </w:p>
    <w:p>
      <w:pPr>
        <w:pStyle w:val="FirstParagraph"/>
      </w:pPr>
      <w:r>
        <w:rPr>
          <w:iCs/>
          <w:i/>
        </w:rPr>
        <w:t xml:space="preserve">End of Project Report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Physiotherapist Services in Colombia Bogotá</dc:title>
  <dc:creator/>
  <dc:language>en</dc:language>
  <cp:keywords/>
  <dcterms:created xsi:type="dcterms:W3CDTF">2026-07-29T20:30:42Z</dcterms:created>
  <dcterms:modified xsi:type="dcterms:W3CDTF">2026-07-29T20:30:42Z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