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Physiotherapy</w:t>
      </w:r>
      <w:r>
        <w:t xml:space="preserve"> </w:t>
      </w:r>
      <w:r>
        <w:t xml:space="preserve">Practice</w:t>
      </w:r>
      <w:r>
        <w:t xml:space="preserve"> </w:t>
      </w:r>
      <w:r>
        <w:t xml:space="preserve">in</w:t>
      </w:r>
      <w:r>
        <w:t xml:space="preserve"> </w:t>
      </w:r>
      <w:r>
        <w:t xml:space="preserve">India</w:t>
      </w:r>
      <w:r>
        <w:t xml:space="preserve"> </w:t>
      </w:r>
      <w:r>
        <w:t xml:space="preserve">New</w:t>
      </w:r>
      <w:r>
        <w:t xml:space="preserve"> </w:t>
      </w:r>
      <w:r>
        <w:t xml:space="preserve">Delhi</w:t>
      </w:r>
    </w:p>
    <w:bookmarkStart w:id="32" w:name="Xd46b3778f208da88a158872e510b57d57e7fb56"/>
    <w:p>
      <w:pPr>
        <w:pStyle w:val="Heading1"/>
      </w:pPr>
      <w:r>
        <w:t xml:space="preserve">Project Report: Strategic Establishment of a Physiotherapy Clinic in India New Delhi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Team</w:t>
      </w:r>
      <w:r>
        <w:br/>
      </w:r>
    </w:p>
    <w:p>
      <w:pPr>
        <w:pStyle w:val="BodyText"/>
      </w:pPr>
      <w:r>
        <w:t xml:space="preserve">Feasibility, Operational Strategy, and Market Analysis for a New Physiotherapy Facility in India New Delhi</w:t>
      </w:r>
    </w:p>
    <w:bookmarkStart w:id="20" w:name="executive-summary"/>
    <w:p>
      <w:pPr>
        <w:pStyle w:val="Heading2"/>
      </w:pPr>
      <w:r>
        <w:t xml:space="preserve">1. Executive Summary</w:t>
      </w:r>
    </w:p>
    <w:p>
      <w:pPr>
        <w:pStyle w:val="FirstParagraph"/>
      </w:pPr>
      <w:r>
        <w:t xml:space="preserve">This project report outlines the comprehensive plan for establishing a state-of-the-art physiotherapy clinic in the heart of India New Delhi. The primary objective is to address the growing demand for specialized rehabilitation and musculoskeletal care in one of Asia's most dynamic urban centers. As healthcare infrastructure evolves rapidly, there is a distinct gap in high-quality, patient-centric physiotherapy services within</w:t>
      </w:r>
      <w:r>
        <w:t xml:space="preserve"> </w:t>
      </w:r>
      <w:r>
        <w:rPr>
          <w:bCs/>
          <w:b/>
        </w:rPr>
        <w:t xml:space="preserve">India New Delhi</w:t>
      </w:r>
      <w:r>
        <w:t xml:space="preserve">. This project aims to bridge that gap by offering evidence-based treatments, modern technology, and holistic wellness programs tailored to the diverse demographic of the capital city. The success of this venture hinges on understanding the unique healthcare landscape of</w:t>
      </w:r>
      <w:r>
        <w:t xml:space="preserve"> </w:t>
      </w:r>
      <w:r>
        <w:rPr>
          <w:bCs/>
          <w:b/>
        </w:rPr>
        <w:t xml:space="preserve">India New Delhi</w:t>
      </w:r>
      <w:r>
        <w:t xml:space="preserve">, leveraging local regulatory frameworks for physiotherapy practice, and adopting a patient-first approach that distinguishes our services from traditional clinics.</w:t>
      </w:r>
    </w:p>
    <w:bookmarkEnd w:id="20"/>
    <w:bookmarkStart w:id="23" w:name="Xa2b62eff62bb274d7109c156a761d656e3d3e58"/>
    <w:p>
      <w:pPr>
        <w:pStyle w:val="Heading2"/>
      </w:pPr>
      <w:r>
        <w:t xml:space="preserve">2. Market Analysis: The Context of India New Delhi</w:t>
      </w:r>
    </w:p>
    <w:bookmarkStart w:id="21" w:name="demographic-drivers"/>
    <w:p>
      <w:pPr>
        <w:pStyle w:val="Heading3"/>
      </w:pPr>
      <w:r>
        <w:t xml:space="preserve">2.1 Demographic Drivers</w:t>
      </w:r>
    </w:p>
    <w:p>
      <w:pPr>
        <w:pStyle w:val="FirstParagraph"/>
      </w:pPr>
      <w:r>
        <w:t xml:space="preserve">The population of</w:t>
      </w:r>
      <w:r>
        <w:t xml:space="preserve"> </w:t>
      </w:r>
      <w:r>
        <w:rPr>
          <w:bCs/>
          <w:b/>
        </w:rPr>
        <w:t xml:space="preserve">India New Delhi</w:t>
      </w:r>
      <w:r>
        <w:t xml:space="preserve">India New Delhi has created a proactive consumer base willing to invest in physiotherapy not just for recovery but for performance enhancement and injury prevention.</w:t>
      </w:r>
    </w:p>
    <w:bookmarkEnd w:id="21"/>
    <w:bookmarkStart w:id="22" w:name="competitive-landscape"/>
    <w:p>
      <w:pPr>
        <w:pStyle w:val="Heading3"/>
      </w:pPr>
      <w:r>
        <w:t xml:space="preserve">2.2 Competitive Landscape</w:t>
      </w:r>
    </w:p>
    <w:p>
      <w:pPr>
        <w:pStyle w:val="FirstParagraph"/>
      </w:pPr>
      <w:r>
        <w:t xml:space="preserve">In the current market of</w:t>
      </w:r>
      <w:r>
        <w:t xml:space="preserve"> </w:t>
      </w:r>
      <w:r>
        <w:rPr>
          <w:bCs/>
          <w:b/>
        </w:rPr>
        <w:t xml:space="preserve">India New Delhi</w:t>
      </w:r>
      <w:r>
        <w:t xml:space="preserve">, there is an abundance of general clinics and hospital-based departments offering physiotherapy. However, many lack specialization, modern diagnostic equipment, or personalized care plans. Most existing providers in this region still rely heavily on passive modalities (like heat or ultrasound) rather than active exercise therapy which is the gold standard globally. Our project proposes a model that prioritizes active rehabilitation and manual therapy, positioning our physiotherapy service as a premium yet accessible solution within the competitive healthcare ecosystem of</w:t>
      </w:r>
      <w:r>
        <w:t xml:space="preserve"> </w:t>
      </w:r>
      <w:r>
        <w:rPr>
          <w:bCs/>
          <w:b/>
        </w:rPr>
        <w:t xml:space="preserve">India New Delhi</w:t>
      </w:r>
      <w:r>
        <w:t xml:space="preserve">.</w:t>
      </w:r>
    </w:p>
    <w:bookmarkEnd w:id="22"/>
    <w:bookmarkEnd w:id="23"/>
    <w:bookmarkStart w:id="24" w:name="project-objectives-and-scope"/>
    <w:p>
      <w:pPr>
        <w:pStyle w:val="Heading2"/>
      </w:pPr>
      <w:r>
        <w:t xml:space="preserve">3. Project Objectives and Scope</w:t>
      </w:r>
    </w:p>
    <w:p>
      <w:pPr>
        <w:pStyle w:val="FirstParagraph"/>
      </w:pPr>
      <w:r>
        <w:t xml:space="preserve">The core objectives of this project are threefold:</w:t>
      </w:r>
    </w:p>
    <w:p>
      <w:pPr>
        <w:numPr>
          <w:ilvl w:val="0"/>
          <w:numId w:val="1001"/>
        </w:numPr>
        <w:pStyle w:val="Compact"/>
      </w:pPr>
      <w:r>
        <w:rPr>
          <w:bCs/>
          <w:b/>
        </w:rPr>
        <w:t xml:space="preserve">Clinical Excellence:</w:t>
      </w:r>
      <w:r>
        <w:t xml:space="preserve">India New Delhi.</w:t>
      </w:r>
    </w:p>
    <w:p>
      <w:pPr>
        <w:numPr>
          <w:ilvl w:val="0"/>
          <w:numId w:val="1001"/>
        </w:numPr>
        <w:pStyle w:val="Compact"/>
      </w:pPr>
      <w:r>
        <w:t xml:space="preserve">Economic Viability: To achieve break-even status within the first eighteen months through a diversified revenue stream including corporate wellness programs, pediatric care, and geriatric rehabilitation.</w:t>
      </w:r>
    </w:p>
    <w:p>
      <w:pPr>
        <w:numPr>
          <w:ilvl w:val="0"/>
          <w:numId w:val="1001"/>
        </w:numPr>
        <w:pStyle w:val="Compact"/>
      </w:pPr>
      <w:r>
        <w:t xml:space="preserve">Social Impact: To provide affordable physiotherapy services to underserved communities in select zones of</w:t>
      </w:r>
      <w:r>
        <w:t xml:space="preserve"> </w:t>
      </w:r>
      <w:r>
        <w:rPr>
          <w:bCs/>
          <w:b/>
        </w:rPr>
        <w:t xml:space="preserve">India New Delhi</w:t>
      </w:r>
      <w:r>
        <w:t xml:space="preserve">, ensuring inclusivity in healthcare access.</w:t>
      </w:r>
    </w:p>
    <w:p>
      <w:pPr>
        <w:pStyle w:val="FirstParagraph"/>
      </w:pPr>
      <w:r>
        <w:t xml:space="preserve">The scope of the project includes leasing and renovating a facility, procurement of advanced physiotherapy equipment, hiring certified physiotherapists with specialized training, and implementing a digital health record system. All operations will be strictly compliant with the regulations set forth by the National Commission for Allied and Healthcare Professions in India.</w:t>
      </w:r>
    </w:p>
    <w:bookmarkEnd w:id="24"/>
    <w:bookmarkStart w:id="28" w:name="operational-strategy"/>
    <w:p>
      <w:pPr>
        <w:pStyle w:val="Heading2"/>
      </w:pPr>
      <w:r>
        <w:t xml:space="preserve">4. Operational Strategy</w:t>
      </w:r>
    </w:p>
    <w:bookmarkStart w:id="25" w:name="facility-location"/>
    <w:p>
      <w:pPr>
        <w:pStyle w:val="Heading3"/>
      </w:pPr>
      <w:r>
        <w:t xml:space="preserve">4.1 Facility Location</w:t>
      </w:r>
    </w:p>
    <w:p>
      <w:pPr>
        <w:pStyle w:val="FirstParagraph"/>
      </w:pPr>
      <w:r>
        <w:t xml:space="preserve">Selecting the right location is critical for a physiotherapy clinic in a metro area like</w:t>
      </w:r>
      <w:r>
        <w:t xml:space="preserve"> </w:t>
      </w:r>
      <w:r>
        <w:rPr>
          <w:bCs/>
          <w:b/>
        </w:rPr>
        <w:t xml:space="preserve">India New Delhi</w:t>
      </w:r>
      <w:r>
        <w:t xml:space="preserve">. We have identified potential sites in residential and commercial hubs such as South Extension, Greater Kailash, or Dwarka Sector 9. These areas are chosen based on their proximity to target demographics: affluent families seeking pediatric and geriatric care, and corporate offices requiring occupational health services for their employees. The location must be easily accessible via public transport (Metro) which is a key feature of urban mobility in</w:t>
      </w:r>
      <w:r>
        <w:t xml:space="preserve"> </w:t>
      </w:r>
      <w:r>
        <w:rPr>
          <w:bCs/>
          <w:b/>
        </w:rPr>
        <w:t xml:space="preserve">India New Delhi</w:t>
      </w:r>
      <w:r>
        <w:t xml:space="preserve">.</w:t>
      </w:r>
    </w:p>
    <w:bookmarkEnd w:id="25"/>
    <w:bookmarkStart w:id="26" w:name="human-resources"/>
    <w:p>
      <w:pPr>
        <w:pStyle w:val="Heading3"/>
      </w:pPr>
      <w:r>
        <w:t xml:space="preserve">4.2 Human Resources</w:t>
      </w:r>
    </w:p>
    <w:p>
      <w:pPr>
        <w:pStyle w:val="FirstParagraph"/>
      </w:pPr>
      <w:r>
        <w:t xml:space="preserve">The backbone of any successful physiotherapy project is the team. We plan to recruit Senior Physiotherapists with at least five years of experience and specialized certifications in areas like Neurology, Orthopedics, and Sports Medicine. Additionally we will employ treatment assistants to manage patient flow efficiently. Training programs will be conducted regularly to keep staff updated on the latest techniques in physiotherapy. Given the multicultural nature of</w:t>
      </w:r>
      <w:r>
        <w:t xml:space="preserve"> </w:t>
      </w:r>
      <w:r>
        <w:rPr>
          <w:bCs/>
          <w:b/>
        </w:rPr>
        <w:t xml:space="preserve">India New Delhi</w:t>
      </w:r>
      <w:r>
        <w:t xml:space="preserve">, our team is expected to be proficient in Hindi and English, with additional regional languages being a significant advantage.</w:t>
      </w:r>
    </w:p>
    <w:bookmarkEnd w:id="26"/>
    <w:bookmarkStart w:id="27" w:name="technology-integration"/>
    <w:p>
      <w:pPr>
        <w:pStyle w:val="Heading3"/>
      </w:pPr>
      <w:r>
        <w:t xml:space="preserve">4.3 Technology Integration</w:t>
      </w:r>
    </w:p>
    <w:p>
      <w:pPr>
        <w:pStyle w:val="FirstParagraph"/>
      </w:pPr>
      <w:r>
        <w:t xml:space="preserve">To compete effectively in the modern healthcare sector of</w:t>
      </w:r>
      <w:r>
        <w:t xml:space="preserve"> </w:t>
      </w:r>
      <w:r>
        <w:rPr>
          <w:bCs/>
          <w:b/>
        </w:rPr>
        <w:t xml:space="preserve">India New Delhi</w:t>
      </w:r>
      <w:r>
        <w:t xml:space="preserve">, technology must play a central role. We will implement a cloud-based Patient Management System that allows for seamless appointment booking, digital prescriptions, and progress tracking via mobile apps. This not only enhances operational efficiency but also improves patient engagement, allowing individuals to perform prescribed exercises at home with guided video support.</w:t>
      </w:r>
    </w:p>
    <w:bookmarkEnd w:id="27"/>
    <w:bookmarkEnd w:id="28"/>
    <w:bookmarkStart w:id="29" w:name="marketing-and-outreach"/>
    <w:p>
      <w:pPr>
        <w:pStyle w:val="Heading2"/>
      </w:pPr>
      <w:r>
        <w:t xml:space="preserve">5. Marketing and Outreach</w:t>
      </w:r>
    </w:p>
    <w:p>
      <w:pPr>
        <w:pStyle w:val="FirstParagraph"/>
      </w:pPr>
      <w:r>
        <w:t xml:space="preserve">The marketing strategy for this physiotherapy project will focus on building trust and awareness. Since physiotherapy is often misunderstood or delayed in favor of painkillers, education is key. We will conduct free health camps in corporate offices and residential associations across</w:t>
      </w:r>
      <w:r>
        <w:t xml:space="preserve"> </w:t>
      </w:r>
      <w:r>
        <w:rPr>
          <w:bCs/>
          <w:b/>
        </w:rPr>
        <w:t xml:space="preserve">India New Delhi</w:t>
      </w:r>
      <w:r>
        <w:t xml:space="preserve">. Digital marketing campaigns targeting specific keywords related to back pain, knee replacement recovery, and sports injuries will drive traffic to our website. Collaborations with orthopedic surgeons and general physicians in hospitals throughout</w:t>
      </w:r>
    </w:p>
    <w:p>
      <w:pPr>
        <w:pStyle w:val="BodyText"/>
      </w:pPr>
      <w:r>
        <w:t xml:space="preserve">India New Delhi will also be crucial for generating consistent patient referrals.</w:t>
      </w:r>
    </w:p>
    <w:bookmarkEnd w:id="29"/>
    <w:bookmarkStart w:id="30" w:name="X21ac6d95a14485c2c609f33b6be95776b8bc623"/>
    <w:p>
      <w:pPr>
        <w:pStyle w:val="Heading2"/>
      </w:pPr>
      <w:r>
        <w:t xml:space="preserve">6. Financial Projections and Risk Management</w:t>
      </w:r>
    </w:p>
    <w:p>
      <w:pPr>
        <w:pStyle w:val="FirstParagraph"/>
      </w:pPr>
      <w:r>
        <w:t xml:space="preserve">The initial investment covers infrastructure setup, legal licensing, marketing launch, and working capital for six months. Revenue projections are conservative, assuming a steady growth in patient volume. Break-even analysis suggests that with an average of 30-40 patients per day by month twelve, the clinic will become profitable.</w:t>
      </w:r>
    </w:p>
    <w:p>
      <w:pPr>
        <w:pStyle w:val="BodyText"/>
      </w:pPr>
      <w:r>
        <w:rPr>
          <w:bCs/>
          <w:b/>
        </w:rPr>
        <w:t xml:space="preserve">Risks:</w:t>
      </w:r>
      <w:r>
        <w:t xml:space="preserve"> </w:t>
      </w:r>
      <w:r>
        <w:t xml:space="preserve">Potential risks include regulatory changes in healthcare laws and competition from large hospital chains entering the physiotherapy space in</w:t>
      </w:r>
    </w:p>
    <w:p>
      <w:pPr>
        <w:pStyle w:val="BodyText"/>
      </w:pPr>
      <w:r>
        <w:t xml:space="preserve">India New Delhi. To mitigate these, we will maintain strict compliance standards and focus on building a strong brand loyalty through exceptional patient outcomes rather than engaging in price wars.</w:t>
      </w:r>
    </w:p>
    <w:bookmarkEnd w:id="30"/>
    <w:bookmarkStart w:id="31" w:name="conclusion"/>
    <w:p>
      <w:pPr>
        <w:pStyle w:val="Heading2"/>
      </w:pPr>
      <w:r>
        <w:t xml:space="preserve">7. Conclusion</w:t>
      </w:r>
    </w:p>
    <w:p>
      <w:pPr>
        <w:pStyle w:val="FirstParagraph"/>
      </w:pPr>
      <w:r>
        <w:t xml:space="preserve">The establishment of this physiotherapy clinic represents a timely and necessary intervention in the healthcare landscape of</w:t>
      </w:r>
      <w:r>
        <w:t xml:space="preserve"> </w:t>
      </w:r>
      <w:r>
        <w:rPr>
          <w:bCs/>
          <w:b/>
        </w:rPr>
        <w:t xml:space="preserve">India New Delhi</w:t>
      </w:r>
      <w:r>
        <w:t xml:space="preserve">. With a rising burden of non-communicable diseases and an increasing focus on quality life, the demand for expert physiotherapy services is robust. By combining clinical expertise with operational efficiency and community engagement, this project is poised to become a leading provider of rehabilitation services in the region. We are confident that by focusing on the unique needs of patients in</w:t>
      </w:r>
    </w:p>
    <w:p>
      <w:pPr>
        <w:pStyle w:val="BodyText"/>
      </w:pPr>
      <w:r>
        <w:t xml:space="preserve">India New Delhi and maintaining high standards of physiotherapy care, this project will deliver sustainable financial returns while making a tangible positive impact on public health.</w:t>
      </w:r>
    </w:p>
    <w:p>
      <w:pPr>
        <w:pStyle w:val="BodyText"/>
      </w:pPr>
      <w:r>
        <w:rPr>
          <w:bCs/>
          <w:b/>
        </w:rPr>
        <w:t xml:space="preserve">Note:</w:t>
      </w:r>
      <w:r>
        <w:t xml:space="preserve"> </w:t>
      </w:r>
      <w:r>
        <w:t xml:space="preserve">This report serves as the foundational document for the initiation phase. Detailed financial spreadsheets and legal compliance checklists are attached in Appendix A and B respectively.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Physiotherapy Practice in India New Delhi</dc:title>
  <dc:creator/>
  <dc:language>en</dc:language>
  <cp:keywords/>
  <dcterms:created xsi:type="dcterms:W3CDTF">2026-07-29T19:38:18Z</dcterms:created>
  <dcterms:modified xsi:type="dcterms:W3CDTF">2026-07-29T19:38:18Z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