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0" w:name="X4b1f58cb1e051dc0e97652a5921a6528b6d9639"/>
    <w:p>
      <w:pPr>
        <w:pStyle w:val="Heading1"/>
      </w:pPr>
      <w:r>
        <w:t xml:space="preserve">Project Report: Establishing Comprehensive Physiotherapist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Investors</w:t>
      </w:r>
      <w:r>
        <w:br/>
      </w:r>
      <w:r>
        <w:rPr>
          <w:bCs/>
          <w:b/>
        </w:rPr>
        <w:t xml:space="preserve">From:</w:t>
      </w:r>
      <w:r>
        <w:t xml:space="preserve"> </w:t>
      </w:r>
      <w:r>
        <w:t xml:space="preserve">Strategic Planning Division</w:t>
      </w:r>
      <w:r>
        <w:br/>
      </w:r>
    </w:p>
    <w:bookmarkEnd w:id="20"/>
    <w:bookmarkStart w:id="33" w:name="executive-summary"/>
    <w:p>
      <w:pPr>
        <w:pStyle w:val="Heading1"/>
      </w:pPr>
      <w:r>
        <w:t xml:space="preserve">1. Executive Summary</w:t>
      </w:r>
    </w:p>
    <w:p>
      <w:pPr>
        <w:pStyle w:val="FirstParagraph"/>
      </w:pPr>
      <w:r>
        <w:t xml:space="preserve">This document serves as a comprehensive Project Report detailing the strategic establishment, operational framework, and socio-economic impact of introducing specialized medical care through the deployment of dedicated Physiotherapist professionals in Venezuela Caracas. The city represents one of South America's most dynamic yet challenging healthcare environments. By focusing on high-quality rehabilitation and pain management services, this project aims to address critical gaps in post-operative recovery, sports medicine, and chronic pain treatment within the Venezuelan capital.</w:t>
      </w:r>
    </w:p>
    <w:bookmarkStart w:id="21" w:name="X08891f439ce5738f70d1f7db9be32515264639d"/>
    <w:p>
      <w:pPr>
        <w:pStyle w:val="Heading2"/>
      </w:pPr>
      <w:r>
        <w:t xml:space="preserve">2. Introduction: The Critical Need for a Physiotherapist in Venezuela Caracas</w:t>
      </w:r>
    </w:p>
    <w:p>
      <w:pPr>
        <w:pStyle w:val="FirstParagraph"/>
      </w:pPr>
      <w:r>
        <w:t xml:space="preserve">The healthcare infrastructure in Venezuela Caracas has faced significant hurdles over the past decade due to economic volatility and migration crises. However, there is an emerging demand for specialized, high-quality physiotherapy services among both the local population and an increasing number of returning expatriates. A dedicated Physiotherapist service is not merely a luxury; it is a medical necessity in Venezuela Caracas for managing musculoskeletal disorders caused by lifestyle changes and the aftermath of complex urban environments.</w:t>
      </w:r>
    </w:p>
    <w:p>
      <w:pPr>
        <w:pStyle w:val="BodyText"/>
      </w:pPr>
      <w:r>
        <w:t xml:space="preserve">The primary objective of this initiative is to create a state-of-the-art rehabilitation center that upholds international standards while remaining accessible. The focus remains squarely on providing expert care from a skilled Physiotherapist who can navigate the unique cultural and logistical landscapes inherent to Venezuela Caracas.</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Excellence:</w:t>
      </w:r>
      <w:r>
        <w:t xml:space="preserve"> </w:t>
      </w:r>
      <w:r>
        <w:t xml:space="preserve">To establish a premier clinic where every patient receives personalized attention from a certified Physiotherapist, utilizing evidence-based practices.</w:t>
      </w:r>
    </w:p>
    <w:p>
      <w:pPr>
        <w:numPr>
          <w:ilvl w:val="0"/>
          <w:numId w:val="1001"/>
        </w:numPr>
        <w:pStyle w:val="Compact"/>
      </w:pPr>
      <w:r>
        <w:rPr>
          <w:bCs/>
          <w:b/>
        </w:rPr>
        <w:t xml:space="preserve">Economic Viability in Venezuela Caracas:</w:t>
      </w:r>
      <w:r>
        <w:t xml:space="preserve">To create a self-sustaining business model that accounts for the currency fluctuations and economic realities specific to operating within Venezuela Caracas. This includes accepting multiple payment methods to ensure accessibility for diverse demographics.</w:t>
      </w:r>
    </w:p>
    <w:p>
      <w:pPr>
        <w:numPr>
          <w:ilvl w:val="0"/>
          <w:numId w:val="1001"/>
        </w:numPr>
        <w:pStyle w:val="Compact"/>
      </w:pPr>
      <w:r>
        <w:rPr>
          <w:bCs/>
          <w:b/>
        </w:rPr>
        <w:t xml:space="preserve">Community Outreach:</w:t>
      </w:r>
      <w:r>
        <w:t xml:space="preserve"> </w:t>
      </w:r>
      <w:r>
        <w:t xml:space="preserve">To implement mobile physiotherapy units that reach underserved areas of Venezuela Caracas, ensuring equitable access to rehabilitation services.</w:t>
      </w:r>
    </w:p>
    <w:bookmarkEnd w:id="22"/>
    <w:bookmarkStart w:id="25" w:name="operational-strategy-and-infrastructure"/>
    <w:p>
      <w:pPr>
        <w:pStyle w:val="Heading2"/>
      </w:pPr>
      <w:r>
        <w:t xml:space="preserve">4. Operational Strategy and Infrastructure</w:t>
      </w:r>
    </w:p>
    <w:p>
      <w:pPr>
        <w:pStyle w:val="FirstParagraph"/>
      </w:pPr>
      <w:r>
        <w:t xml:space="preserve">The physical infrastructure must be robust enough to withstand the logistical challenges often encountered in Venezuela Caracas. This includes reliable backup power systems, given historical grid instability, and secure water storage solutions.</w:t>
      </w:r>
    </w:p>
    <w:bookmarkStart w:id="23" w:name="facility-location"/>
    <w:p>
      <w:pPr>
        <w:pStyle w:val="Heading3"/>
      </w:pPr>
      <w:r>
        <w:t xml:space="preserve">4.1 Facility Location</w:t>
      </w:r>
    </w:p>
    <w:p>
      <w:pPr>
        <w:pStyle w:val="FirstParagraph"/>
      </w:pPr>
      <w:r>
        <w:t xml:space="preserve">The main clinic will be situated in a secure district of Venezuela Caracas known for its accessibility to both the upper and middle-income brackets. The location is chosen specifically to minimize commute times for patients who may face transportation difficulties, ensuring that the presence of a trusted Physiotherapist is consistently available.</w:t>
      </w:r>
    </w:p>
    <w:bookmarkEnd w:id="23"/>
    <w:bookmarkStart w:id="24" w:name="equipment-and-supply-chain"/>
    <w:p>
      <w:pPr>
        <w:pStyle w:val="Heading3"/>
      </w:pPr>
      <w:r>
        <w:t xml:space="preserve">4.2 Equipment and Supply Chain</w:t>
      </w:r>
    </w:p>
    <w:p>
      <w:pPr>
        <w:pStyle w:val="FirstParagraph"/>
      </w:pPr>
      <w:r>
        <w:t xml:space="preserve">Sourcing medical equipment for physiotherapy requires a strategic international supply chain. We have partnered with suppliers in Europe and North America to ensure that the latest therapeutic technologies reach our facility in Venezuela Caracas without delay. The inventory will include ultrasound therapy units, TENS machines, hydrotherapy pools, and advanced manual therapy stations.</w:t>
      </w:r>
    </w:p>
    <w:bookmarkEnd w:id="24"/>
    <w:bookmarkEnd w:id="25"/>
    <w:bookmarkStart w:id="26" w:name="service-portfolio"/>
    <w:p>
      <w:pPr>
        <w:pStyle w:val="Heading2"/>
      </w:pPr>
      <w:r>
        <w:t xml:space="preserve">5. Service Portfolio</w:t>
      </w:r>
    </w:p>
    <w:p>
      <w:pPr>
        <w:pStyle w:val="FirstParagraph"/>
      </w:pPr>
      <w:r>
        <w:t xml:space="preserve">A modern Physiotherapist practice requires a diverse range of services to meet the multifaceted needs of the population in Venezuela Caracas. Our service portfolio includes:</w:t>
      </w:r>
    </w:p>
    <w:p>
      <w:pPr>
        <w:numPr>
          <w:ilvl w:val="0"/>
          <w:numId w:val="1002"/>
        </w:numPr>
        <w:pStyle w:val="Compact"/>
      </w:pPr>
      <w:r>
        <w:rPr>
          <w:bCs/>
          <w:b/>
        </w:rPr>
        <w:t xml:space="preserve">Sports Rehabilitation:</w:t>
      </w:r>
      <w:r>
        <w:t xml:space="preserve"> </w:t>
      </w:r>
      <w:r>
        <w:t xml:space="preserve">With a growing interest in athletics, athletes in Venezuela Caracas require professional support to recover from injuries.</w:t>
      </w:r>
    </w:p>
    <w:p>
      <w:pPr>
        <w:numPr>
          <w:ilvl w:val="0"/>
          <w:numId w:val="1002"/>
        </w:numPr>
        <w:pStyle w:val="Compact"/>
      </w:pPr>
      <w:r>
        <w:rPr>
          <w:bCs/>
          <w:b/>
        </w:rPr>
        <w:t xml:space="preserve">Pediatric Physiotherapy:</w:t>
      </w:r>
    </w:p>
    <w:p>
      <w:pPr>
        <w:numPr>
          <w:ilvl w:val="0"/>
          <w:numId w:val="1002"/>
        </w:numPr>
        <w:pStyle w:val="Compact"/>
      </w:pPr>
      <w:r>
        <w:rPr>
          <w:bCs/>
          <w:b/>
        </w:rPr>
        <w:t xml:space="preserve">Elderly Care:</w:t>
      </w:r>
      <w:r>
        <w:t xml:space="preserve"> </w:t>
      </w:r>
      <w:r>
        <w:t xml:space="preserve">Specialized geriatric physiotherapy to improve mobility and reduce fall risks among the aging population in Venezuela Caracas.</w:t>
      </w:r>
    </w:p>
    <w:p>
      <w:pPr>
        <w:numPr>
          <w:ilvl w:val="0"/>
          <w:numId w:val="1002"/>
        </w:numPr>
        <w:pStyle w:val="Compact"/>
      </w:pPr>
      <w:r>
        <w:rPr>
          <w:bCs/>
          <w:b/>
        </w:rPr>
        <w:t xml:space="preserve">Pain Management:</w:t>
      </w:r>
      <w:r>
        <w:t xml:space="preserve"> </w:t>
      </w:r>
      <w:r>
        <w:t xml:space="preserve">Chronic pain relief for office workers and laborers suffering from occupational hazards.</w:t>
      </w:r>
    </w:p>
    <w:bookmarkEnd w:id="26"/>
    <w:bookmarkStart w:id="28" w:name="X1ddc45a9acf3538ba153ad2b9e87e3d81b6ea30"/>
    <w:p>
      <w:pPr>
        <w:pStyle w:val="Heading2"/>
      </w:pPr>
      <w:r>
        <w:t xml:space="preserve">6. Human Resources: The Role of the Physiotherapist</w:t>
      </w:r>
    </w:p>
    <w:p>
      <w:pPr>
        <w:pStyle w:val="FirstParagraph"/>
      </w:pPr>
      <w:r>
        <w:t xml:space="preserve">The cornerstone of this project is the human capital. We are recruiting highly qualified Physiotherapists who possess both technical expertise and cultural competence. In Venezuela Caracas, a Physiotherapist serves as more than just a clinician; they act as an educator and counselor.</w:t>
      </w:r>
    </w:p>
    <w:bookmarkStart w:id="27" w:name="staffing-requirements"/>
    <w:p>
      <w:pPr>
        <w:pStyle w:val="Heading3"/>
      </w:pPr>
      <w:r>
        <w:t xml:space="preserve">6.1 Staffing Requirements</w:t>
      </w:r>
    </w:p>
    <w:p>
      <w:pPr>
        <w:numPr>
          <w:ilvl w:val="0"/>
          <w:numId w:val="1003"/>
        </w:numPr>
        <w:pStyle w:val="Compact"/>
      </w:pPr>
      <w:r>
        <w:rPr>
          <w:bCs/>
          <w:b/>
        </w:rPr>
        <w:t xml:space="preserve">Clinical Director:</w:t>
      </w:r>
      <w:r>
        <w:t xml:space="preserve">A senior Physiotherapist with over ten years of experience to oversee treatment protocols.</w:t>
      </w:r>
    </w:p>
    <w:p>
      <w:pPr>
        <w:numPr>
          <w:ilvl w:val="0"/>
          <w:numId w:val="1003"/>
        </w:numPr>
        <w:pStyle w:val="Compact"/>
      </w:pPr>
      <w:r>
        <w:rPr>
          <w:bCs/>
          <w:b/>
        </w:rPr>
        <w:t xml:space="preserve">Treatment Specialists:</w:t>
      </w:r>
      <w:r>
        <w:t xml:space="preserve">Dedicated Physiotherapists specializing in neurology, orthopedics, and pediatrics.</w:t>
      </w:r>
    </w:p>
    <w:p>
      <w:pPr>
        <w:numPr>
          <w:ilvl w:val="0"/>
          <w:numId w:val="1003"/>
        </w:numPr>
        <w:pStyle w:val="Compact"/>
      </w:pPr>
      <w:r>
        <w:rPr>
          <w:bCs/>
          <w:b/>
        </w:rPr>
        <w:t xml:space="preserve">Administrative Support:</w:t>
      </w:r>
      <w:r>
        <w:t xml:space="preserve">Bilingual staff capable of navigating the complex bureaucratic landscape of Venezuela Caracas regarding health permits and insurance claims.</w:t>
      </w:r>
    </w:p>
    <w:bookmarkEnd w:id="27"/>
    <w:bookmarkEnd w:id="28"/>
    <w:bookmarkStart w:id="31" w:name="X3c0176b8878a5bdfe2a596828647606a96979cf"/>
    <w:p>
      <w:pPr>
        <w:pStyle w:val="Heading2"/>
      </w:pPr>
      <w:r>
        <w:t xml:space="preserve">7. Market Analysis and Challenges in Venezuela Caracas</w:t>
      </w:r>
    </w:p>
    <w:p>
      <w:pPr>
        <w:pStyle w:val="FirstParagraph"/>
      </w:pPr>
      <w:r>
        <w:t xml:space="preserve">The economic situation in Venezuela Caracas presents unique challenges, including hyperinflation risks and a dual-currency system. However, the market also offers opportunities for private healthcare providers who can offer high-quality service at competitive rates compared to international standards.</w:t>
      </w:r>
    </w:p>
    <w:bookmarkStart w:id="29" w:name="financial-strategy"/>
    <w:p>
      <w:pPr>
        <w:pStyle w:val="Heading3"/>
      </w:pPr>
      <w:r>
        <w:t xml:space="preserve">7.1 Financial Strategy</w:t>
      </w:r>
    </w:p>
    <w:p>
      <w:pPr>
        <w:pStyle w:val="FirstParagraph"/>
      </w:pPr>
      <w:r>
        <w:t xml:space="preserve">To mitigate financial risks in Venezuela Caracas, our pricing strategy is indexed to a stable currency basket. This ensures that the clinic remains financially viable while allowing patients flexibility in payment options. Furthermore, partnerships with international insurance providers operating in Venezuela Caracas will be pursued to expand our patient base.</w:t>
      </w:r>
    </w:p>
    <w:bookmarkEnd w:id="29"/>
    <w:bookmarkStart w:id="30" w:name="security-considerations"/>
    <w:p>
      <w:pPr>
        <w:pStyle w:val="Heading3"/>
      </w:pPr>
      <w:r>
        <w:t xml:space="preserve">7.2 Security Considerations</w:t>
      </w:r>
    </w:p>
    <w:p>
      <w:pPr>
        <w:pStyle w:val="FirstParagraph"/>
      </w:pPr>
      <w:r>
        <w:t xml:space="preserve">Safety is paramount for both staff and patients visiting the facility in Venezuela Caracas. The project report highlights the necessity of employing 24/7 security personnel and implementing strict access control protocols to ensure a safe environment conducive to healing.</w:t>
      </w:r>
    </w:p>
    <w:bookmarkEnd w:id="30"/>
    <w:bookmarkEnd w:id="31"/>
    <w:bookmarkStart w:id="32" w:name="conclusion"/>
    <w:p>
      <w:pPr>
        <w:pStyle w:val="Heading2"/>
      </w:pPr>
      <w:r>
        <w:t xml:space="preserve">8. Conclusion</w:t>
      </w:r>
    </w:p>
    <w:p>
      <w:pPr>
        <w:pStyle w:val="FirstParagraph"/>
      </w:pPr>
      <w:r>
        <w:t xml:space="preserve">This Project Report outlines a viable, impactful, and sustainable plan for introducing high-quality healthcare services through the dedicated role of a Physiotherapist in Venezuela Caracas. By addressing the specific needs of the local population and navigating the unique challenges of operating within Venezuela Caracas with strategic foresight, we are poised to make a significant contribution to public health.</w:t>
      </w:r>
    </w:p>
    <w:p>
      <w:pPr>
        <w:pStyle w:val="BodyText"/>
      </w:pPr>
      <w:r>
        <w:t xml:space="preserve">The integration of international best practices with local understanding will allow this initiative to thrive. Ultimately, the success of this project depends on our unwavering commitment to delivering compassionate, professional care. We anticipate that the establishment of these services will not only improve the quality of life for residents but also set a new benchmark for rehabilitation medicine in Venezuela Caracas.</w:t>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Venezuela Caracas</dc:title>
  <dc:creator/>
  <dc:language>en</dc:language>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