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fe2a2b6d2b39da7876c708ec22c8b2dd00c4d7"/>
    <w:p>
      <w:pPr>
        <w:pStyle w:val="Heading1"/>
      </w:pPr>
      <w:r>
        <w:t xml:space="preserve">Project Report: Comprehensive Plumbing Infrastructure Development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China Guangzhou</w:t>
      </w:r>
      <w:r>
        <w:br/>
      </w:r>
      <w:r>
        <w:rPr>
          <w:bCs/>
          <w:b/>
        </w:rPr>
        <w:t xml:space="preserve">From:</w:t>
      </w:r>
      <w:r>
        <w:t xml:space="preserve"> </w:t>
      </w:r>
      <w:r>
        <w:t xml:space="preserve">Senior Engineering Project Manager</w:t>
      </w:r>
      <w:r>
        <w:br/>
      </w:r>
      <w:r>
        <w:t xml:space="preserve">Strategic Implementation of Advanced Plumber Services and Infrastructure Upgrades</w:t>
      </w:r>
    </w:p>
    <w:bookmarkEnd w:id="20"/>
    <w:p>
      <w:pPr>
        <w:pStyle w:val="BodyText"/>
      </w:pPr>
      <w:r>
        <w:t xml:space="preserve">The rapid urbanization and economic expansion of China Guangzhou have necessitated a robust evaluation of its current municipal infrastructure, with a specific focus on water supply and sanitation systems. This</w:t>
      </w:r>
      <w:r>
        <w:t xml:space="preserve"> </w:t>
      </w:r>
      <w:r>
        <w:rPr>
          <w:bCs/>
          <w:b/>
        </w:rPr>
        <w:t xml:space="preserve">Project Report</w:t>
      </w:r>
      <w:r>
        <w:t xml:space="preserve"> </w:t>
      </w:r>
      <w:r>
        <w:t xml:space="preserve">outlines the strategic initiative to modernize the plumbing network within</w:t>
      </w:r>
      <w:r>
        <w:t xml:space="preserve"> </w:t>
      </w:r>
      <w:r>
        <w:rPr>
          <w:bCs/>
          <w:b/>
        </w:rPr>
        <w:t xml:space="preserve">China Guangzhou</w:t>
      </w:r>
      <w:r>
        <w:t xml:space="preserve">. The primary objective is to deploy a specialized team of certified professional</w:t>
      </w:r>
      <w:r>
        <w:t xml:space="preserve"> </w:t>
      </w:r>
      <w:r>
        <w:rPr>
          <w:bCs/>
          <w:b/>
        </w:rPr>
        <w:t xml:space="preserve">Plumber</w:t>
      </w:r>
      <w:r>
        <w:t xml:space="preserve">s alongside cutting-edge technological solutions to address aging infrastructure, ensure water quality safety, and support sustainable urban development. By aligning our operational goals with the broader municipal vision for</w:t>
      </w:r>
      <w:r>
        <w:t xml:space="preserve"> </w:t>
      </w:r>
      <w:r>
        <w:rPr>
          <w:bCs/>
          <w:b/>
        </w:rPr>
        <w:t xml:space="preserve">China Guangzhou</w:t>
      </w:r>
      <w:r>
        <w:t xml:space="preserve">, we aim to set a new benchmark for residential and commercial plumbing efficiency in Southern China. This document details the scope of work, technical requirements, regulatory compliance within the local context of</w:t>
      </w:r>
      <w:r>
        <w:t xml:space="preserve"> </w:t>
      </w:r>
      <w:r>
        <w:rPr>
          <w:bCs/>
          <w:b/>
        </w:rPr>
        <w:t xml:space="preserve">China Guangzhou</w:t>
      </w:r>
      <w:r>
        <w:t xml:space="preserve">, and projected outcomes that underscore the critical role of skilled</w:t>
      </w:r>
      <w:r>
        <w:t xml:space="preserve"> </w:t>
      </w:r>
      <w:r>
        <w:rPr>
          <w:bCs/>
          <w:b/>
        </w:rPr>
        <w:t xml:space="preserve">Plumber</w:t>
      </w:r>
      <w:r>
        <w:t xml:space="preserve"> </w:t>
      </w:r>
      <w:r>
        <w:t xml:space="preserve">services in maintaining public health and economic vitality.</w:t>
      </w:r>
    </w:p>
    <w:p>
      <w:pPr>
        <w:pStyle w:val="BodyText"/>
      </w:pPr>
      <w:r>
        <w:t xml:space="preserve">China Guangzhou, as a Tier-1 city with a population exceeding fifteen million, faces unique challenges regarding water management. The humid subtropical climate of the region often leads to high humidity levels, which can accelerate corrosion in older metal piping systems prevalent in historic districts. Furthermore, the dense urbanization requires complex vertical plumbing solutions for high-rise residential and commercial buildings. As</w:t>
      </w:r>
    </w:p>
    <w:p>
      <w:pPr>
        <w:pStyle w:val="BodyText"/>
      </w:pPr>
      <w:r>
        <w:t xml:space="preserve">China Guangzhou continues to expand into new development zones, there is an urgent need to integrate smart water metering and leak detection technologies at the foundational level. This</w:t>
      </w:r>
    </w:p>
    <w:p>
      <w:pPr>
        <w:pStyle w:val="BodyText"/>
      </w:pPr>
      <w:r>
        <w:t xml:space="preserve">Project Report highlights that without a proactive approach involving skilled</w:t>
      </w:r>
    </w:p>
    <w:p>
      <w:pPr>
        <w:pStyle w:val="BodyText"/>
      </w:pPr>
      <w:r>
        <w:t xml:space="preserve">Plumber intervention and infrastructure reinforcement, the city risks facing significant water wastage, pressure inconsistencies, and public health hazards.</w:t>
      </w:r>
    </w:p>
    <w:p>
      <w:pPr>
        <w:pStyle w:val="BodyText"/>
      </w:pPr>
      <w:r>
        <w:t xml:space="preserve">The historical context of plumbing in</w:t>
      </w:r>
    </w:p>
    <w:p>
      <w:pPr>
        <w:pStyle w:val="BodyText"/>
      </w:pPr>
      <w:r>
        <w:t xml:space="preserve">China Guangzhou shows a transition from traditional methods to modern PVC and PEX systems. However, many older installations lack the durability required for contemporary high-pressure demands. Therefore, this project emphasizes not only repair but also comprehensive replacement strategies executed by expert</w:t>
      </w:r>
    </w:p>
    <w:p>
      <w:pPr>
        <w:pStyle w:val="BodyText"/>
      </w:pPr>
      <w:r>
        <w:t xml:space="preserve">Plumber teams who are trained in local building codes specific to Guangdong Province.</w:t>
      </w:r>
    </w:p>
    <w:p>
      <w:pPr>
        <w:pStyle w:val="BodyText"/>
      </w:pPr>
      <w:r>
        <w:t xml:space="preserve">The core objectives of this initiative are structured around three pillars: Reliability, Sustainability, and Safety.</w:t>
      </w:r>
    </w:p>
    <w:p>
      <w:pPr>
        <w:numPr>
          <w:ilvl w:val="0"/>
          <w:numId w:val="1001"/>
        </w:numPr>
        <w:pStyle w:val="Compact"/>
      </w:pPr>
      <w:r>
        <w:t xml:space="preserve">Infrastructure Reliability: To reduce water loss due to leaks by 40% within the first year through preventive maintenance conducted by certified</w:t>
      </w:r>
    </w:p>
    <w:p>
      <w:pPr>
        <w:numPr>
          <w:ilvl w:val="0"/>
          <w:numId w:val="1000"/>
        </w:numPr>
        <w:pStyle w:val="Compact"/>
      </w:pPr>
      <w:r>
        <w:t xml:space="preserve">Plumber teams across key districts of</w:t>
      </w:r>
    </w:p>
    <w:p>
      <w:pPr>
        <w:numPr>
          <w:ilvl w:val="0"/>
          <w:numId w:val="1000"/>
        </w:numPr>
        <w:pStyle w:val="Compact"/>
      </w:pPr>
      <w:r>
        <w:t xml:space="preserve">China Guangzhou.</w:t>
      </w:r>
    </w:p>
    <w:p>
      <w:pPr>
        <w:numPr>
          <w:ilvl w:val="0"/>
          <w:numId w:val="1001"/>
        </w:numPr>
        <w:pStyle w:val="Compact"/>
      </w:pPr>
      <w:r>
        <w:t xml:space="preserve">Sustainable Water Usage: To implement water-efficient fixtures and smart irrigation systems in commercial complexes, ensuring that the plumbing infrastructure supports environmental goals set for</w:t>
      </w:r>
    </w:p>
    <w:p>
      <w:pPr>
        <w:numPr>
          <w:ilvl w:val="0"/>
          <w:numId w:val="1000"/>
        </w:numPr>
        <w:pStyle w:val="Compact"/>
      </w:pPr>
      <w:r>
        <w:t xml:space="preserve">China Guangzhou</w:t>
      </w:r>
    </w:p>
    <w:p>
      <w:pPr>
        <w:numPr>
          <w:ilvl w:val="0"/>
          <w:numId w:val="1001"/>
        </w:numPr>
        <w:pStyle w:val="Compact"/>
      </w:pPr>
      <w:r>
        <w:t xml:space="preserve">Safety and Compliance: To ensure all plumbing installations meet or exceed the national standards of China, tailored to the specific geological and climatic conditions of</w:t>
      </w:r>
    </w:p>
    <w:p>
      <w:pPr>
        <w:numPr>
          <w:ilvl w:val="0"/>
          <w:numId w:val="1000"/>
        </w:numPr>
        <w:pStyle w:val="Compact"/>
      </w:pPr>
      <w:r>
        <w:t xml:space="preserve">China Guangzhou. This includes rigorous testing by professional</w:t>
      </w:r>
    </w:p>
    <w:p>
      <w:pPr>
        <w:numPr>
          <w:ilvl w:val="0"/>
          <w:numId w:val="1000"/>
        </w:numPr>
        <w:pStyle w:val="Compact"/>
      </w:pPr>
      <w:r>
        <w:t xml:space="preserve">Plumber</w:t>
      </w:r>
    </w:p>
    <w:p>
      <w:pPr>
        <w:pStyle w:val="FirstParagraph"/>
      </w:pPr>
      <w:r>
        <w:t xml:space="preserve">The execution phase involves a multi-tiered approach managed by senior engineers and supervised by field technicians known as</w:t>
      </w:r>
    </w:p>
    <w:p>
      <w:pPr>
        <w:pStyle w:val="BodyText"/>
      </w:pPr>
      <w:r>
        <w:t xml:space="preserve">Plumber specialists. The scope includes:</w:t>
      </w:r>
    </w:p>
    <w:p>
      <w:pPr>
        <w:pStyle w:val="BodyText"/>
      </w:pPr>
      <w:r>
        <w:t xml:space="preserve">4.1 Residential Sector Overhaul&lt; p&gt;In residential areas across</w:t>
      </w:r>
    </w:p>
    <w:p>
      <w:pPr>
        <w:pStyle w:val="BodyText"/>
      </w:pPr>
      <w:r>
        <w:t xml:space="preserve">China Guangzhou, the project focuses on retrofitting apartments with low-flow toilets, showerheads, and faucet aerators. Professional</w:t>
      </w:r>
    </w:p>
    <w:p>
      <w:pPr>
        <w:pStyle w:val="BodyText"/>
      </w:pPr>
      <w:r>
        <w:t xml:space="preserve">Plumber crews will inspect main water lines for corrosion and replace galvanized steel pipes with copper or cross-linked polyethylene (PEX) alternatives. This transition is crucial in</w:t>
      </w:r>
    </w:p>
    <w:p>
      <w:pPr>
        <w:pStyle w:val="BodyText"/>
      </w:pPr>
      <w:r>
        <w:t xml:space="preserve">China Guangzhou to mitigate the effects of hard water deposits.</w:t>
      </w:r>
    </w:p>
    <w:p>
      <w:pPr>
        <w:pStyle w:val="BodyText"/>
      </w:pPr>
      <w:r>
        <w:t xml:space="preserve">4.2 Commercial and Industrial Standards&lt; p&gt;For large-scale developments, this</w:t>
      </w:r>
    </w:p>
    <w:p>
      <w:pPr>
        <w:pStyle w:val="BodyText"/>
      </w:pPr>
      <w:r>
        <w:t xml:space="preserve">Project Report mandates the installation of greywater recycling systems. These systems require precise engineering and skilled</w:t>
      </w:r>
    </w:p>
    <w:p>
      <w:pPr>
        <w:pStyle w:val="BodyText"/>
      </w:pPr>
      <w:r>
        <w:t xml:space="preserve">Plumber installation to separate waste water from grey water for non-potable uses such as toilet flushing and landscape irrigation. The complexity of these installations demands</w:t>
      </w:r>
    </w:p>
    <w:p>
      <w:pPr>
        <w:pStyle w:val="BodyText"/>
      </w:pPr>
      <w:r>
        <w:t xml:space="preserve">PlumberChina Guangzhou.</w:t>
      </w:r>
    </w:p>
    <w:p>
      <w:pPr>
        <w:pStyle w:val="BodyText"/>
      </w:pPr>
      <w:r>
        <w:t xml:space="preserve">4.3 Emergency Response Team Formation&lt; p&gt;A dedicated rapid response unit of</w:t>
      </w:r>
    </w:p>
    <w:p>
      <w:pPr>
        <w:pStyle w:val="BodyText"/>
      </w:pPr>
      <w:r>
        <w:t xml:space="preserve">Plumber technicians will be established to handle emergencies such as burst pipes or sewage backups. This ensures that any disruption to the water supply in</w:t>
      </w:r>
    </w:p>
    <w:p>
      <w:pPr>
        <w:pStyle w:val="BodyText"/>
      </w:pPr>
      <w:r>
        <w:t xml:space="preserve">China Guangzhou is resolved within hours, minimizing impact on businesses and residents.</w:t>
      </w:r>
    </w:p>
    <w:p>
      <w:pPr>
        <w:pStyle w:val="BodyText"/>
      </w:pPr>
      <w:r>
        <w:t xml:space="preserve">Operating a successful plumbing project requires strict adherence to local regulations. In</w:t>
      </w:r>
    </w:p>
    <w:p>
      <w:pPr>
        <w:pStyle w:val="BodyText"/>
      </w:pPr>
      <w:r>
        <w:t xml:space="preserve">China Guangzhou, the Municipal Water Authority enforces stringent guidelines regarding pipe materials, pressure ratings, and sanitation standards. This</w:t>
      </w:r>
    </w:p>
    <w:p>
      <w:pPr>
        <w:pStyle w:val="BodyText"/>
      </w:pPr>
      <w:r>
        <w:t xml:space="preserve">Project Report confirms that all deployed</w:t>
      </w:r>
    </w:p>
    <w:p>
      <w:pPr>
        <w:pStyle w:val="BodyText"/>
      </w:pPr>
      <w:r>
        <w:t xml:space="preserve">PlumberChina Guangzhou prohibit the discharge of untreated industrial waste into the municipal sewer system. Our protocols include regular audits by third-party engineers to ensure that</w:t>
      </w:r>
    </w:p>
    <w:p>
      <w:pPr>
        <w:pStyle w:val="BodyText"/>
      </w:pPr>
      <w:r>
        <w:t xml:space="preserve">Plumber activities do not violate these ecological mandates.</w:t>
      </w:r>
    </w:p>
    <w:p>
      <w:pPr>
        <w:pStyle w:val="BodyText"/>
      </w:pPr>
      <w:r>
        <w:t xml:space="preserve">One of the primary challenges identified in this</w:t>
      </w:r>
    </w:p>
    <w:p>
      <w:pPr>
        <w:pStyle w:val="BodyText"/>
      </w:pPr>
      <w:r>
        <w:t xml:space="preserve">Project Report is the logistical difficulty of working in densely populated areas of</w:t>
      </w:r>
    </w:p>
    <w:p>
      <w:pPr>
        <w:pStyle w:val="BodyText"/>
      </w:pPr>
      <w:r>
        <w:t xml:space="preserve">China Guangzhou without disrupting daily life. Noise control and restricted access to basement pipes in older buildings pose significant hurdles. To mitigate this, scheduling for</w:t>
      </w:r>
    </w:p>
    <w:p>
      <w:pPr>
        <w:pStyle w:val="BodyText"/>
      </w:pPr>
      <w:r>
        <w:t xml:space="preserve">Plumber operations will be coordinated during off-peak hours. Additionally, advanced non-invasive leak detection technology will be utilized to minimize excavation, preserving the urban landscape of</w:t>
      </w:r>
    </w:p>
    <w:p>
      <w:pPr>
        <w:pStyle w:val="BodyText"/>
      </w:pPr>
      <w:r>
        <w:t xml:space="preserve">China Guangzhou while allowing</w:t>
      </w:r>
    </w:p>
    <w:p>
      <w:pPr>
        <w:pStyle w:val="BodyText"/>
      </w:pPr>
      <w:r>
        <w:t xml:space="preserve">PlumberThe financial framework for this initiative has been carefully calculated. Resources are allocated towards training local labor as certified</w:t>
      </w:r>
    </w:p>
    <w:p>
      <w:pPr>
        <w:pStyle w:val="BodyText"/>
      </w:pPr>
      <w:r>
        <w:t xml:space="preserve">Plumber professionals, importing high-quality piping materials suitable for the humid climate of</w:t>
      </w:r>
    </w:p>
    <w:p>
      <w:pPr>
        <w:pStyle w:val="BodyText"/>
      </w:pPr>
      <w:r>
        <w:t xml:space="preserve">China Guangzhou, and investing in diagnostic equipment. The budget reflects a commitment to long-term savings over short-term costs, recognizing that skilled</w:t>
      </w:r>
    </w:p>
    <w:p>
      <w:pPr>
        <w:pStyle w:val="BodyText"/>
      </w:pPr>
      <w:r>
        <w:t xml:space="preserve">Plumber intervention prevents costly future repairs.</w:t>
      </w:r>
    </w:p>
    <w:p>
      <w:pPr>
        <w:pStyle w:val="BodyText"/>
      </w:pPr>
      <w:r>
        <w:t xml:space="preserve">In conclusion, this</w:t>
      </w:r>
    </w:p>
    <w:p>
      <w:pPr>
        <w:pStyle w:val="BodyText"/>
      </w:pPr>
      <w:r>
        <w:t xml:space="preserve">Project Report underscores the critical importance of upgrading the plumbing infrastructure in</w:t>
      </w:r>
    </w:p>
    <w:p>
      <w:pPr>
        <w:pStyle w:val="BodyText"/>
      </w:pPr>
      <w:r>
        <w:t xml:space="preserve">China Guangzhou. The successful implementation of this project will rely heavily on the expertise of qualified</w:t>
      </w:r>
    </w:p>
    <w:p>
      <w:pPr>
        <w:pStyle w:val="BodyText"/>
      </w:pPr>
      <w:r>
        <w:t xml:space="preserve">PlumberChina Guangzhou can ensure a resilient, efficient, and safe water system for its growing population. It is recommended that the Municipal Planning Committee approve this proposal immediately to begin Phase 1 of the</w:t>
      </w:r>
    </w:p>
    <w:p>
      <w:pPr>
        <w:pStyle w:val="BodyText"/>
      </w:pPr>
      <w:r>
        <w:t xml:space="preserve">Plumber deployment strategy.</w:t>
      </w:r>
    </w:p>
    <w:p>
      <w:pPr>
        <w:pStyle w:val="BodyText"/>
      </w:pPr>
      <w:r>
        <w:t xml:space="preserve">We remain committed to delivering excellence in service and infrastructure for</w:t>
      </w:r>
    </w:p>
    <w:p>
      <w:pPr>
        <w:pStyle w:val="BodyText"/>
      </w:pPr>
      <w:r>
        <w:t xml:space="preserve">China Guangzhou.</w:t>
      </w:r>
    </w:p>
    <w:p>
      <w:pPr>
        <w:pStyle w:val="BodyText"/>
      </w:pPr>
      <w:r>
        <w:rPr>
          <w:bCs/>
          <w:b/>
        </w:rPr>
        <w:t xml:space="preserve">Document Control:</w:t>
      </w:r>
      <w:r>
        <w:br/>
      </w:r>
      <w:r>
        <w:t xml:space="preserve">Version 1.0</w:t>
      </w:r>
      <w:r>
        <w:br/>
      </w:r>
      <w:r>
        <w:t xml:space="preserve">Classification: Internal Use Only</w:t>
      </w:r>
      <w:r>
        <w:br/>
      </w:r>
      <w:r>
        <w:t xml:space="preserve">Prepared for the Municipality of</w:t>
      </w:r>
    </w:p>
    <w:p>
      <w:pPr>
        <w:pStyle w:val="BodyText"/>
      </w:pPr>
      <w:r>
        <w:t xml:space="preserve">China Guangzhou Planning Committee.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2026-07-29T11:19:16Z</dcterms:created>
  <dcterms:modified xsi:type="dcterms:W3CDTF">2026-07-29T11:19:16Z</dcterms:modified>
</cp:coreProperties>
</file>

<file path=docProps/custom.xml><?xml version="1.0" encoding="utf-8"?>
<Properties xmlns="http://schemas.openxmlformats.org/officeDocument/2006/custom-properties" xmlns:vt="http://schemas.openxmlformats.org/officeDocument/2006/docPropsVTypes"/>
</file>