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Plumbing</w:t>
      </w:r>
      <w:r>
        <w:t xml:space="preserve"> </w:t>
      </w:r>
      <w:r>
        <w:t xml:space="preserve">Infrastructure</w:t>
      </w:r>
      <w:r>
        <w:t xml:space="preserve"> </w:t>
      </w:r>
      <w:r>
        <w:t xml:space="preserve">and</w:t>
      </w:r>
      <w:r>
        <w:t xml:space="preserve"> </w:t>
      </w:r>
      <w:r>
        <w:t xml:space="preserve">Service</w:t>
      </w:r>
      <w:r>
        <w:t xml:space="preserve"> </w:t>
      </w:r>
      <w:r>
        <w:t xml:space="preserve">Optimization</w:t>
      </w:r>
      <w:r>
        <w:t xml:space="preserve"> </w:t>
      </w:r>
      <w:r>
        <w:t xml:space="preserve">in</w:t>
      </w:r>
      <w:r>
        <w:t xml:space="preserve"> </w:t>
      </w:r>
      <w:r>
        <w:t xml:space="preserve">Colombia</w:t>
      </w:r>
      <w:r>
        <w:t xml:space="preserve"> </w:t>
      </w:r>
      <w:r>
        <w:t xml:space="preserve">Bogotá</w:t>
      </w:r>
    </w:p>
    <w:bookmarkStart w:id="34" w:name="X327a092b006281fcb900fa8eb874eb1de530f23"/>
    <w:p>
      <w:pPr>
        <w:pStyle w:val="Heading1"/>
      </w:pPr>
      <w:r>
        <w:t xml:space="preserve">Project Report: Strategic Implementation of Professional Plumbing Services in Colombia Bogotá</w:t>
      </w:r>
    </w:p>
    <w:p>
      <w:pPr>
        <w:pStyle w:val="FirstParagraph"/>
      </w:pPr>
      <w:r>
        <w:rPr>
          <w:bCs/>
          <w:b/>
        </w:rPr>
        <w:t xml:space="preserve">Date:</w:t>
      </w:r>
      <w:r>
        <w:t xml:space="preserve"> </w:t>
      </w:r>
      <w:r>
        <w:t xml:space="preserve">October 26, 2023</w:t>
      </w:r>
      <w:r>
        <w:br/>
      </w:r>
      <w:r>
        <w:rPr>
          <w:bCs/>
          <w:b/>
        </w:rPr>
        <w:t xml:space="preserve">To:</w:t>
      </w:r>
      <w:r>
        <w:t xml:space="preserve">Aquaplan S.A.S. Executive Board</w:t>
      </w:r>
      <w:r>
        <w:br/>
      </w:r>
      <w:r>
        <w:rPr>
          <w:bCs/>
          <w:b/>
        </w:rPr>
        <w:t xml:space="preserve">From:</w:t>
      </w:r>
      <w:r>
        <w:t xml:space="preserve"> </w:t>
      </w:r>
      <w:r>
        <w:t xml:space="preserve">Senior Project Analysts</w:t>
      </w:r>
      <w:r>
        <w:br/>
      </w:r>
    </w:p>
    <w:p>
      <w:pPr>
        <w:pStyle w:val="BodyText"/>
      </w:pPr>
      <w:r>
        <w:t xml:space="preserve">*This document serves as a comprehensive overview of the operational framework for establishing high-standard plumbing services within the capital city.*</w:t>
      </w:r>
    </w:p>
    <w:bookmarkStart w:id="20" w:name="executive-summary"/>
    <w:p>
      <w:pPr>
        <w:pStyle w:val="Heading2"/>
      </w:pPr>
      <w:r>
        <w:t xml:space="preserve">1. Executive Summary</w:t>
      </w:r>
    </w:p>
    <w:p>
      <w:pPr>
        <w:pStyle w:val="FirstParagraph"/>
      </w:pPr>
      <w:r>
        <w:t xml:space="preserve">The rapid urbanization and demographic growth in Colombia Bogotá have created an unprecedented demand for reliable, efficient, and skilled maintenance services. Among these essential services, the role of a professional Plumber is critical to maintaining public health standards, preventing water loss due to leaks which affects thousands of households annually in Colombia Bogotá. This Project Report outlines the strategic approach required to integrate modern plumbing solutions into this complex metropolitan environment. The primary objective is not merely repair and replacement, but rather the holistic management of hydraulic infrastructure that supports over eight million residents living in Colombia Bogotá. By focusing on technical excellence, regulatory compliance, and community engagement, we aim to set a new benchmark for service quality in this vibrant Colombian capital.</w:t>
      </w:r>
    </w:p>
    <w:bookmarkEnd w:id="20"/>
    <w:bookmarkStart w:id="23" w:name="Xceee34a0d8fad3da894daf0bf72a3b7b24dc427"/>
    <w:p>
      <w:pPr>
        <w:pStyle w:val="Heading2"/>
      </w:pPr>
      <w:r>
        <w:t xml:space="preserve">2. Contextual Analysis: The Plumbing Landscape in Colombia Bogotá</w:t>
      </w:r>
    </w:p>
    <w:p>
      <w:pPr>
        <w:pStyle w:val="FirstParagraph"/>
      </w:pPr>
      <w:r>
        <w:t xml:space="preserve">To understand the necessity of professional intervention by a Plumber in Colombia Bogotá, one must first analyze the current infrastructure challenges. The geography of Colombia Bogotá, situated high in the Andes mountains at an altitude exceeding 2,600 meters above sea level, presents unique engineering hurdles. Temperature fluctuations and seismic activity require materials and techniques that differ significantly from those used in other regions of South America or North America.</w:t>
      </w:r>
    </w:p>
    <w:bookmarkStart w:id="21" w:name="X8e1c91a4a3098a04d77f97029c74c3bbcb14883"/>
    <w:p>
      <w:pPr>
        <w:pStyle w:val="Heading3"/>
      </w:pPr>
      <w:r>
        <w:t xml:space="preserve">2.1 Infrastructure Age and Material Degradation</w:t>
      </w:r>
    </w:p>
    <w:p>
      <w:pPr>
        <w:pStyle w:val="FirstParagraph"/>
      </w:pPr>
      <w:r>
        <w:t xml:space="preserve">A significant portion of the housing stock in Colombia Bogotá dates back to several decades ago, with many older neighborhoods suffering from galvanized steel pipes that are prone to corrosion and internal buildup. A skilled Plumber is essential not only for immediate repairs but also for assessing the long-term viability of existing piping systems before transitioning them to modern PVC or PEX materials. In many sectors of Colombia Bogotá, particularly in the historic center, underground infrastructure is shared by multiple utilities, increasing the risk of damage during excavation. Therefore, precision and expertise are paramount.</w:t>
      </w:r>
    </w:p>
    <w:bookmarkEnd w:id="21"/>
    <w:bookmarkStart w:id="22" w:name="water-scarcity-and-conservation"/>
    <w:p>
      <w:pPr>
        <w:pStyle w:val="Heading3"/>
      </w:pPr>
      <w:r>
        <w:t xml:space="preserve">2.2 Water Scarcity and Conservation</w:t>
      </w:r>
    </w:p>
    <w:p>
      <w:pPr>
        <w:pStyle w:val="FirstParagraph"/>
      </w:pPr>
      <w:r>
        <w:t xml:space="preserve">Rising concerns regarding water security in Colombia Bogotá have placed a heavy emphasis on conservation. Unnoticed leaks can waste thousands of liters daily, exacerbating shortages during dry seasons. The deployment of a trained Plumber who specializes in leak detection technology is crucial for this initiative. By utilizing acoustic sensors and thermal imaging, we can identify inefficiencies early, thereby reducing non-revenue water losses for utility providers in Colombia Bogotá.</w:t>
      </w:r>
    </w:p>
    <w:bookmarkEnd w:id="22"/>
    <w:bookmarkEnd w:id="23"/>
    <w:bookmarkStart w:id="26" w:name="X54bd725659382bc9ec1566ff5ab8829fe58f4a5"/>
    <w:p>
      <w:pPr>
        <w:pStyle w:val="Heading2"/>
      </w:pPr>
      <w:r>
        <w:t xml:space="preserve">3. Operational Strategy: Defining the Modern Plumber Role</w:t>
      </w:r>
    </w:p>
    <w:p>
      <w:pPr>
        <w:pStyle w:val="FirstParagraph"/>
      </w:pPr>
      <w:r>
        <w:t xml:space="preserve">The concept of a "Plumber" is evolving from a reactive repair technician to a proactive infrastructure manager. In the context of Colombia Bogotá, this shift is vital for sustainable urban development.</w:t>
      </w:r>
    </w:p>
    <w:bookmarkStart w:id="24" w:name="technical-competency-and-certification"/>
    <w:p>
      <w:pPr>
        <w:pStyle w:val="Heading3"/>
      </w:pPr>
      <w:r>
        <w:t xml:space="preserve">3.1 Technical Competency and Certification</w:t>
      </w:r>
    </w:p>
    <w:p>
      <w:pPr>
        <w:pStyle w:val="FirstParagraph"/>
      </w:pPr>
      <w:r>
        <w:t xml:space="preserve">All personnel designated as Plumber in our operations must undergo rigorous certification processes recognized by Colombian technical authorities such as SENA (Servicio Nacional de Aprendizaje). This ensures that every individual possesses the theoretical knowledge of fluid dynamics, pressure regulation, and local building codes specific to Colombia Bogotá. Training modules must include specific instruction on handling high-altitude pressure variations, which affect how water flows through pipes in the distinct topography of Colombia Bogotá.</w:t>
      </w:r>
    </w:p>
    <w:bookmarkEnd w:id="24"/>
    <w:bookmarkStart w:id="25" w:name="digital-integration-and-customer-service"/>
    <w:p>
      <w:pPr>
        <w:pStyle w:val="Heading3"/>
      </w:pPr>
      <w:r>
        <w:t xml:space="preserve">3.2 Digital Integration and Customer Service</w:t>
      </w:r>
    </w:p>
    <w:p>
      <w:pPr>
        <w:pStyle w:val="FirstParagraph"/>
      </w:pPr>
      <w:r>
        <w:t xml:space="preserve">To meet the expectations of modern consumers in Colombia Bogotá, our plumbing services will integrate digital platforms. Customers can schedule appointments with a verified Plumber via mobile applications, track arrival times, and receive instant quotes. This transparency builds trust, which is often lacking in traditional informal service sectors. Furthermore, data analytics will be used to predict maintenance needs based on historical usage patterns common in different districts of Colombia Bogotá.</w:t>
      </w:r>
    </w:p>
    <w:bookmarkEnd w:id="25"/>
    <w:bookmarkEnd w:id="26"/>
    <w:bookmarkStart w:id="27" w:name="Xc1bf6019d7c7f546cd756b019a9b2d8bdab0c79"/>
    <w:p>
      <w:pPr>
        <w:pStyle w:val="Heading2"/>
      </w:pPr>
      <w:r>
        <w:t xml:space="preserve">4. Regulatory Compliance and Safety Standards</w:t>
      </w:r>
    </w:p>
    <w:p>
      <w:pPr>
        <w:pStyle w:val="FirstParagraph"/>
      </w:pPr>
      <w:r>
        <w:t xml:space="preserve">Navigating the regulatory landscape of Colombia Bogotá requires strict adherence to local ordinances and national safety laws. The Project Report emphasizes that every Plumber employed by this initiative must be fully licensed and insured. Compliance with Decreto 1077 of 2015, which regulates the housing sector in Colombia, is mandatory.</w:t>
      </w:r>
    </w:p>
    <w:p>
      <w:pPr>
        <w:pStyle w:val="BodyText"/>
      </w:pPr>
      <w:r>
        <w:rPr>
          <w:bCs/>
          <w:b/>
        </w:rPr>
        <w:t xml:space="preserve">Key Regulatory Focus:</w:t>
      </w:r>
      <w:r>
        <w:br/>
      </w:r>
      <w:r>
        <w:t xml:space="preserve">Ensuring that all plumbing installations in Colombia Bogotá meet seismic resistance standards. Given the geological characteristics of the valley where Colombia Bogotá is located, structural integrity of water systems during earthquakes is a non-negotiable safety requirement. Every Plumber must be trained in "earthquake-proof" plumbing techniques to minimize post-disaster service interruptions and health hazards in Colombia Bogotá.</w:t>
      </w:r>
    </w:p>
    <w:bookmarkEnd w:id="27"/>
    <w:bookmarkStart w:id="30" w:name="community-engagement-and-social-impact"/>
    <w:p>
      <w:pPr>
        <w:pStyle w:val="Heading2"/>
      </w:pPr>
      <w:r>
        <w:t xml:space="preserve">5. Community Engagement and Social Impact</w:t>
      </w:r>
    </w:p>
    <w:p>
      <w:pPr>
        <w:pStyle w:val="FirstParagraph"/>
      </w:pPr>
      <w:r>
        <w:t xml:space="preserve">A successful Project Report on infrastructure services must also address its social implications. In many underserved areas of Colombia Bogotá, access to reliable plumbing is a luxury rather than a norm. Our project aims to bridge this gap through subsidized services for low-income households.</w:t>
      </w:r>
    </w:p>
    <w:bookmarkStart w:id="28" w:name="educational-campaigns"/>
    <w:p>
      <w:pPr>
        <w:pStyle w:val="Heading3"/>
      </w:pPr>
      <w:r>
        <w:t xml:space="preserve">5.1 Educational Campaigns</w:t>
      </w:r>
    </w:p>
    <w:p>
      <w:pPr>
        <w:pStyle w:val="FirstParagraph"/>
      </w:pPr>
      <w:r>
        <w:t xml:space="preserve">We will launch educational campaigns targeting residents in Colombia Bogotá on how to maintain their plumbing systems to prevent costly damages. A well-informed community can reduce the burden on emergency Plumber services, allowing resources to be allocated more efficiently. Workshops will be conducted in schools and community centers across Colombia Bogotá, teaching basic hygiene and water conservation practices.</w:t>
      </w:r>
    </w:p>
    <w:bookmarkEnd w:id="28"/>
    <w:bookmarkStart w:id="29" w:name="job-creation"/>
    <w:p>
      <w:pPr>
        <w:pStyle w:val="Heading3"/>
      </w:pPr>
      <w:r>
        <w:t xml:space="preserve">5.2 Job Creation</w:t>
      </w:r>
    </w:p>
    <w:p>
      <w:pPr>
        <w:pStyle w:val="FirstParagraph"/>
      </w:pPr>
      <w:r>
        <w:t xml:space="preserve">The expansion of professional plumbing services in Colombia Bogotá will generate numerous employment opportunities for local technicians. By formalizing the sector, we provide young people with stable careers as certified Plumber professionals, contributing to the economic stability of Colombia Bogotá.</w:t>
      </w:r>
    </w:p>
    <w:bookmarkEnd w:id="29"/>
    <w:bookmarkEnd w:id="30"/>
    <w:bookmarkStart w:id="31" w:name="financial-projections-and-sustainability"/>
    <w:p>
      <w:pPr>
        <w:pStyle w:val="Heading2"/>
      </w:pPr>
      <w:r>
        <w:t xml:space="preserve">6. Financial Projections and Sustainability</w:t>
      </w:r>
    </w:p>
    <w:p>
      <w:pPr>
        <w:pStyle w:val="FirstParagraph"/>
      </w:pPr>
      <w:r>
        <w:t xml:space="preserve">The financial model for this project relies on a mix of private residential contracts, municipal service agreements, and industrial maintenance packages. Initial investments will focus on training facilities in Colombia Bogotá and the procurement of advanced diagnostic tools for our Plumber teams.</w:t>
      </w:r>
    </w:p>
    <w:p>
      <w:pPr>
        <w:pStyle w:val="BodyText"/>
      </w:pPr>
      <w:r>
        <w:rPr>
          <w:bCs/>
          <w:b/>
        </w:rPr>
        <w:t xml:space="preserve">Revenue Streams:</w:t>
      </w:r>
    </w:p>
    <w:p>
      <w:pPr>
        <w:numPr>
          <w:ilvl w:val="0"/>
          <w:numId w:val="1001"/>
        </w:numPr>
        <w:pStyle w:val="Compact"/>
      </w:pPr>
      <w:r>
        <w:rPr>
          <w:bCs/>
          <w:b/>
        </w:rPr>
        <w:t xml:space="preserve">Residential Maintenance Plans:</w:t>
      </w:r>
      <w:r>
        <w:t xml:space="preserve">T recurring subscription model offering routine checks by a dedicated Plumber.</w:t>
      </w:r>
    </w:p>
    <w:p>
      <w:pPr>
        <w:numPr>
          <w:ilvl w:val="0"/>
          <w:numId w:val="1001"/>
        </w:numPr>
        <w:pStyle w:val="Compact"/>
      </w:pPr>
      <w:r>
        <w:rPr>
          <w:iCs/>
          <w:i/>
        </w:rPr>
        <w:t xml:space="preserve">Sos Emergency Services:</w:t>
      </w:r>
      <w:r>
        <w:t xml:space="preserve">Premium pricing for urgent calls, crucial for maintaining high availability standards in Colombia Bogotá.</w:t>
      </w:r>
    </w:p>
    <w:p>
      <w:pPr>
        <w:pStyle w:val="FirstParagraph"/>
      </w:pPr>
      <w:r>
        <w:t xml:space="preserve">Break-even is projected within the first 18 months, driven by the high demand in Colombia Bogotá and our competitive yet premium positioning. Long-term sustainability will be achieved through eco-friendly product adoption and energy-efficient water heating solutions, reducing utility costs for customers in Colombia Bogotá.</w:t>
      </w:r>
    </w:p>
    <w:bookmarkEnd w:id="31"/>
    <w:bookmarkStart w:id="32" w:name="risk-management"/>
    <w:p>
      <w:pPr>
        <w:pStyle w:val="Heading2"/>
      </w:pPr>
      <w:r>
        <w:t xml:space="preserve">7. Risk Management</w:t>
      </w:r>
    </w:p>
    <w:p>
      <w:pPr>
        <w:pStyle w:val="FirstParagraph"/>
      </w:pPr>
      <w:r>
        <w:t xml:space="preserve">Potential risks include fluctuating material prices, labor disputes, and changes in municipal regulations regarding plumbing codes in Colombia Bogotá. To mitigate these risks, we will establish long-term supply agreements with local manufacturers of piping materials in Colombia Bogotá and maintain a legal advisory panel specialized in Colombian construction law. Additionally, continuous professional development for every Plumber ensures adaptability to new technologies and regulations.</w:t>
      </w:r>
    </w:p>
    <w:bookmarkEnd w:id="32"/>
    <w:bookmarkStart w:id="33" w:name="conclusion"/>
    <w:p>
      <w:pPr>
        <w:pStyle w:val="Heading2"/>
      </w:pPr>
      <w:r>
        <w:t xml:space="preserve">8. Conclusion</w:t>
      </w:r>
    </w:p>
    <w:p>
      <w:pPr>
        <w:pStyle w:val="FirstParagraph"/>
      </w:pPr>
      <w:r>
        <w:t xml:space="preserve">This Project Report underscores the critical importance of professionalizing plumbing services in Colombia Bogotá. As the capital city continues to grow, the demand for a competent, certified, and ethical Plumber will only intensify. By addressing the unique geographical and infrastructural challenges of Colombia Bogotá through advanced training, digital integration, and strict regulatory compliance we are not just fixing pipes; we are enhancing the quality of life for millions.</w:t>
      </w:r>
    </w:p>
    <w:p>
      <w:pPr>
        <w:pStyle w:val="BodyText"/>
      </w:pPr>
      <w:r>
        <w:t xml:space="preserve">The successful implementation of this strategy will position our organization as a leader in infrastructure maintenance in Colombia Bogotá. We recommend immediate approval to begin Phase 1 of recruitment and training for our initial cohort of Plumber technicians, ensuring that we meet the growing needs of the population with speed and professionalism. The future of urban living in Colombia Bogotá depends on the reliability of its hidden systems, and it starts with a good Plumber.</w:t>
      </w:r>
    </w:p>
    <w:p>
      <w:r>
        <w:pict>
          <v:rect style="width:0;height:1.5pt" o:hralign="center" o:hrstd="t" o:hr="t"/>
        </w:pict>
      </w:r>
    </w:p>
    <w:p>
      <w:pPr>
        <w:pStyle w:val="FirstParagraph"/>
      </w:pPr>
      <w:r>
        <w:rPr>
          <w:iCs/>
          <w:i/>
        </w:rPr>
        <w:t xml:space="preserve">Note: This report is intended for internal strategic planning purposes regarding operations in Colombia Bogotá. All technical specifications must be verified against the latest local codes applicable to any Plumber working in Colombia Bogotá.</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Plumbing Infrastructure and Service Optimization in Colombia Bogotá</dc:title>
  <dc:creator/>
  <dc:language>en</dc:language>
  <cp:keywords/>
  <dcterms:created xsi:type="dcterms:W3CDTF">2026-07-29T10:39:57Z</dcterms:created>
  <dcterms:modified xsi:type="dcterms:W3CDTF">2026-07-29T10:39:57Z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