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p>
    <w:p>
      <w:pPr>
        <w:pStyle w:val="FirstParagraph"/>
      </w:pPr>
      <w:r>
        <w:t xml:space="preserve">```html</w:t>
      </w:r>
    </w:p>
    <w:bookmarkStart w:id="32" w:name="X02e1aeb3ae0f0e3cfc77844f447c38b2ab2c827"/>
    <w:p>
      <w:pPr>
        <w:pStyle w:val="Heading1"/>
      </w:pPr>
      <w:r>
        <w:t xml:space="preserve">""&gt;Final Project Report: Implementation of Modern Plumber Infrastructure in Egypt Alexandria</w:t>
      </w:r>
    </w:p>
    <w:p>
      <w:pPr>
        <w:pStyle w:val="FirstParagraph"/>
      </w:pPr>
      <w:r>
        <w:br/>
      </w:r>
    </w:p>
    <w:bookmarkStart w:id="20" w:name="executive-summary"/>
    <w:p>
      <w:pPr>
        <w:pStyle w:val="Heading2"/>
      </w:pPr>
      <w:r>
        <w:t xml:space="preserve">""&gt;1. Executive Summary"</w:t>
      </w:r>
    </w:p>
    <w:p>
      <w:pPr>
        <w:pStyle w:val="FirstParagraph"/>
      </w:pPr>
      <w:r>
        <w:br/>
      </w:r>
    </w:p>
    <w:p>
      <w:pPr>
        <w:pStyle w:val="BodyText"/>
      </w:pPr>
      <w:r>
        <w:t xml:space="preserve">This document serves as the comprehensive final project report regarding the implementation, maintenance, and strategic expansion of plumbing infrastructure within</w:t>
      </w:r>
      <w:r>
        <w:t xml:space="preserve"> </w:t>
      </w:r>
      <w:r>
        <w:rPr>
          <w:bCs/>
          <w:b/>
        </w:rPr>
        <w:t xml:space="preserve">Egypt Alexandria</w:t>
      </w:r>
      <w:r>
        <w:t xml:space="preserve">. As one of the most historically significant and densely populated coastal cities in Africa,</w:t>
      </w:r>
      <w:r>
        <w:t xml:space="preserve"> </w:t>
      </w:r>
      <w:r>
        <w:rPr>
          <w:bCs/>
          <w:b/>
        </w:rPr>
        <w:t xml:space="preserve">Egypt Alexandria</w:t>
      </w:r>
      <w:r>
        <w:t xml:space="preserve"> </w:t>
      </w:r>
      <w:r>
        <w:t xml:space="preserve">faces unique challenges regarding water management. This report focuses specifically on the role of a specialized</w:t>
      </w:r>
      <w:r>
        <w:t xml:space="preserve"> </w:t>
      </w:r>
      <w:r>
        <w:rPr>
          <w:iCs/>
          <w:i/>
        </w:rPr>
        <w:t xml:space="preserve">""&gt;Plumber"</w:t>
      </w:r>
      <w:r>
        <w:t xml:space="preserve"> </w:t>
      </w:r>
      <w:r>
        <w:t xml:space="preserve">service initiative aimed at upgrading aging municipal systems, addressing saline intrusion issues, and ensuring sustainable water access for residential and commercial sectors. The objective was to deploy skilled labor and modern technology to mitigate leaks, reduce water waste, and improve overall public health standards in the region.</w:t>
      </w:r>
    </w:p>
    <w:p>
      <w:pPr>
        <w:pStyle w:val="BodyText"/>
      </w:pPr>
      <w:r>
        <w:br/>
      </w:r>
    </w:p>
    <w:bookmarkEnd w:id="20"/>
    <w:bookmarkStart w:id="21" w:name="X09a3683f422c1fcb6f2db2f6b3da377ab7d9c16"/>
    <w:p>
      <w:pPr>
        <w:pStyle w:val="Heading2"/>
      </w:pPr>
      <w:r>
        <w:t xml:space="preserve">""&gt;2. Project Background: The Context of Egypt Alexandria"</w:t>
      </w:r>
    </w:p>
    <w:p>
      <w:pPr>
        <w:pStyle w:val="FirstParagraph"/>
      </w:pPr>
      <w:r>
        <w:br/>
      </w:r>
    </w:p>
    <w:p>
      <w:pPr>
        <w:pStyle w:val="BodyText"/>
      </w:pPr>
      <w:r>
        <w:t xml:space="preserve">Located on the Mediterranean coast,</w:t>
      </w:r>
      <w:r>
        <w:t xml:space="preserve"> </w:t>
      </w:r>
      <w:r>
        <w:rPr>
          <w:bCs/>
          <w:b/>
        </w:rPr>
        <w:t xml:space="preserve">Egypt Alexandria</w:t>
      </w:r>
      <w:r>
        <w:t xml:space="preserve"> </w:t>
      </w:r>
      <w:r>
        <w:t xml:space="preserve">is characterized by a high water table and coastal proximity. While this provides abundant geographical access to water sources, it introduces complex engineering challenges. The city's older infrastructure, dating back centuries with modern additions from the early 20th century, suffers from significant corrosion due to soil salinity and seawater interaction. Furthermore, rapid urbanization in recent decades has placed unprecedented pressure on existing plumbing networks.</w:t>
      </w:r>
    </w:p>
    <w:p>
      <w:pPr>
        <w:pStyle w:val="BodyText"/>
      </w:pPr>
      <w:r>
        <w:br/>
      </w:r>
    </w:p>
    <w:p>
      <w:pPr>
        <w:pStyle w:val="BodyText"/>
      </w:pPr>
      <w:r>
        <w:t xml:space="preserve">The primary motivation for this project was the alarming rate of water loss through non-revenue water (NRW), primarily caused by undetected leaks in aging pipes. A dedicated</w:t>
      </w:r>
      <w:r>
        <w:t xml:space="preserve"> </w:t>
      </w:r>
      <w:r>
        <w:rPr>
          <w:iCs/>
          <w:i/>
        </w:rPr>
        <w:t xml:space="preserve">""&gt;Plumber"</w:t>
      </w:r>
      <w:r>
        <w:t xml:space="preserve"> </w:t>
      </w:r>
      <w:r>
        <w:t xml:space="preserve">intervention team was established to conduct systematic audits and repairs. The goal was not merely reactive repair but proactive maintenance tailored to the specific environmental conditions of</w:t>
      </w:r>
      <w:r>
        <w:t xml:space="preserve"> </w:t>
      </w:r>
      <w:r>
        <w:rPr>
          <w:bCs/>
          <w:b/>
        </w:rPr>
        <w:t xml:space="preserve">Egypt Alexandria</w:t>
      </w:r>
      <w:r>
        <w:t xml:space="preserve">.</w:t>
      </w:r>
    </w:p>
    <w:p>
      <w:pPr>
        <w:pStyle w:val="BodyText"/>
      </w:pPr>
      <w:r>
        <w:br/>
      </w:r>
    </w:p>
    <w:bookmarkEnd w:id="21"/>
    <w:bookmarkStart w:id="22" w:name="challenges-specific-to-the-region"/>
    <w:p>
      <w:pPr>
        <w:pStyle w:val="Heading2"/>
      </w:pPr>
      <w:r>
        <w:t xml:space="preserve">""&gt;3. Challenges Specific to the Region</w:t>
      </w:r>
    </w:p>
    <w:p>
      <w:pPr>
        <w:pStyle w:val="FirstParagraph"/>
      </w:pPr>
      <w:r>
        <w:br/>
      </w:r>
    </w:p>
    <w:p>
      <w:pPr>
        <w:pStyle w:val="BodyText"/>
      </w:pPr>
      <w:r>
        <w:t xml:space="preserve">The implementation of effective plumbing solutions in</w:t>
      </w:r>
      <w:r>
        <w:t xml:space="preserve"> </w:t>
      </w:r>
      <w:r>
        <w:rPr>
          <w:bCs/>
          <w:b/>
        </w:rPr>
        <w:t xml:space="preserve">Egypt Alexandria</w:t>
      </w:r>
      <w:r>
        <w:t xml:space="preserve"> </w:t>
      </w:r>
      <w:r>
        <w:t xml:space="preserve">required addressing several localized challenges:</w:t>
      </w:r>
    </w:p>
    <w:p>
      <w:pPr>
        <w:pStyle w:val="BodyText"/>
      </w:pPr>
      <w:r>
        <w:br/>
      </w:r>
    </w:p>
    <w:p>
      <w:pPr>
        <w:numPr>
          <w:ilvl w:val="0"/>
          <w:numId w:val="1001"/>
        </w:numPr>
        <w:pStyle w:val="Compact"/>
      </w:pPr>
      <w:r>
        <w:rPr>
          <w:bCs/>
          <w:b/>
        </w:rPr>
        <w:t xml:space="preserve">""&gt;Saline Corrosion: "</w:t>
      </w:r>
      <w:r>
        <w:t xml:space="preserve">" The high salinity levels in both groundwater and coastal soil accelerate the degradation of standard metal pipes. Standard copper or galvanized iron pipes often fail prematurely, necessitating the use of specialized materials such as PVC, CPVC, or HDPE (High-Density Polyethylene).</w:t>
      </w:r>
    </w:p>
    <w:p>
      <w:pPr>
        <w:numPr>
          <w:ilvl w:val="0"/>
          <w:numId w:val="1001"/>
        </w:numPr>
        <w:pStyle w:val="Compact"/>
      </w:pPr>
      <w:r>
        <w:rPr>
          <w:bCs/>
          <w:b/>
        </w:rPr>
        <w:t xml:space="preserve">""&gt;Soil Subsidence: "</w:t>
      </w:r>
      <w:r>
        <w:t xml:space="preserve">" Certain areas in</w:t>
      </w:r>
      <w:r>
        <w:t xml:space="preserve"> </w:t>
      </w:r>
      <w:r>
        <w:rPr>
          <w:bCs/>
          <w:b/>
        </w:rPr>
        <w:t xml:space="preserve">Egypt Alexandria</w:t>
      </w:r>
      <w:r>
        <w:t xml:space="preserve"> </w:t>
      </w:r>
      <w:r>
        <w:t xml:space="preserve">experience ground movement due to the soft sandy soil composition and heavy construction loads. This movement can cause pipe joint misalignment and fractures, requiring flexible plumbing solutions.</w:t>
      </w:r>
    </w:p>
    <w:p>
      <w:pPr>
        <w:numPr>
          <w:ilvl w:val="0"/>
          <w:numId w:val="1001"/>
        </w:numPr>
        <w:pStyle w:val="Compact"/>
      </w:pPr>
      <w:r>
        <w:rPr>
          <w:bCs/>
          <w:b/>
        </w:rPr>
        <w:t xml:space="preserve">""&gt;High Population Density: "</w:t>
      </w:r>
      <w:r>
        <w:t xml:space="preserve">" In neighborhoods like Sidi Gaber and Raml Station, the density of housing makes traditional excavation for plumbing repairs difficult. The</w:t>
      </w:r>
      <w:r>
        <w:t xml:space="preserve"> </w:t>
      </w:r>
      <w:r>
        <w:rPr>
          <w:iCs/>
          <w:i/>
        </w:rPr>
        <w:t xml:space="preserve">""&gt;Plumber"</w:t>
      </w:r>
      <w:r>
        <w:t xml:space="preserve"> </w:t>
      </w:r>
      <w:r>
        <w:t xml:space="preserve">teams had to utilize trenchless technology techniques where possible to minimize disruption.</w:t>
      </w:r>
    </w:p>
    <w:p>
      <w:pPr>
        <w:numPr>
          <w:ilvl w:val="0"/>
          <w:numId w:val="1001"/>
        </w:numPr>
        <w:pStyle w:val="Compact"/>
      </w:pPr>
      <w:r>
        <w:rPr>
          <w:bCs/>
          <w:b/>
        </w:rPr>
        <w:t xml:space="preserve">""&gt;Water Pressure Fluctuations: "</w:t>
      </w:r>
      <w:r>
        <w:t xml:space="preserve">" Inconsistent municipal supply led to pressure variations that damaged residential plumbing systems. Installing pressure-reducing valves became a critical component of the project scope.</w:t>
      </w:r>
    </w:p>
    <w:p>
      <w:pPr>
        <w:pStyle w:val="FirstParagraph"/>
      </w:pPr>
      <w:r>
        <w:br/>
      </w:r>
    </w:p>
    <w:bookmarkEnd w:id="22"/>
    <w:bookmarkStart w:id="26" w:name="methodology-and-implementation-strategy"/>
    <w:p>
      <w:pPr>
        <w:pStyle w:val="Heading2"/>
      </w:pPr>
      <w:r>
        <w:t xml:space="preserve">""&gt;4. Methodology and Implementation Strategy</w:t>
      </w:r>
    </w:p>
    <w:p>
      <w:pPr>
        <w:pStyle w:val="FirstParagraph"/>
      </w:pPr>
      <w:r>
        <w:br/>
      </w:r>
    </w:p>
    <w:p>
      <w:pPr>
        <w:pStyle w:val="BodyText"/>
      </w:pPr>
      <w:r>
        <w:t xml:space="preserve">The project was executed in three distinct phases, each involving close collaboration with local municipal authorities and community stakeholders.</w:t>
      </w:r>
    </w:p>
    <w:p>
      <w:pPr>
        <w:pStyle w:val="BodyText"/>
      </w:pPr>
      <w:r>
        <w:br/>
      </w:r>
    </w:p>
    <w:bookmarkStart w:id="23" w:name="phase-1-assessment-and-auditing"/>
    <w:p>
      <w:pPr>
        <w:pStyle w:val="Heading3"/>
      </w:pPr>
      <w:r>
        <w:t xml:space="preserve">""&gt;Phase 1: Assessment and Auditing</w:t>
      </w:r>
    </w:p>
    <w:p>
      <w:pPr>
        <w:pStyle w:val="FirstParagraph"/>
      </w:pPr>
      <w:r>
        <w:br/>
      </w:r>
    </w:p>
    <w:p>
      <w:pPr>
        <w:pStyle w:val="BodyText"/>
      </w:pPr>
      <w:r>
        <w:t xml:space="preserve">Before any physical work commenced, a team of certified</w:t>
      </w:r>
      <w:r>
        <w:t xml:space="preserve"> </w:t>
      </w:r>
      <w:r>
        <w:rPr>
          <w:iCs/>
          <w:i/>
        </w:rPr>
        <w:t xml:space="preserve">""&gt;Plumber"</w:t>
      </w:r>
      <w:r>
        <w:t xml:space="preserve"> </w:t>
      </w:r>
      <w:r>
        <w:t xml:space="preserve">specialists conducted acoustic leak detection surveys across selected districts in</w:t>
      </w:r>
      <w:r>
        <w:t xml:space="preserve"> </w:t>
      </w:r>
      <w:r>
        <w:rPr>
          <w:bCs/>
          <w:b/>
        </w:rPr>
        <w:t xml:space="preserve">Egypt Alexandria</w:t>
      </w:r>
      <w:r>
        <w:t xml:space="preserve">. Using advanced ground microphones and correlators, the team mapped out hidden leaks in the main supply lines. This data-driven approach allowed for prioritized repair schedules based on severity and impact.</w:t>
      </w:r>
    </w:p>
    <w:p>
      <w:pPr>
        <w:pStyle w:val="BodyText"/>
      </w:pPr>
      <w:r>
        <w:br/>
      </w:r>
    </w:p>
    <w:bookmarkEnd w:id="23"/>
    <w:bookmarkStart w:id="24" w:name="Xb24b4e486b990cace0271e35c74978a4aeffcec"/>
    <w:p>
      <w:pPr>
        <w:pStyle w:val="Heading3"/>
      </w:pPr>
      <w:r>
        <w:t xml:space="preserve">""&gt;Phase 2: Infrastructure Upgrade and Repair</w:t>
      </w:r>
    </w:p>
    <w:p>
      <w:pPr>
        <w:pStyle w:val="FirstParagraph"/>
      </w:pPr>
      <w:r>
        <w:br/>
      </w:r>
    </w:p>
    <w:p>
      <w:pPr>
        <w:pStyle w:val="BodyText"/>
      </w:pPr>
      <w:r>
        <w:t xml:space="preserve">During this phase,</w:t>
      </w:r>
      <w:r>
        <w:t xml:space="preserve"> </w:t>
      </w:r>
      <w:r>
        <w:rPr>
          <w:iCs/>
          <w:i/>
        </w:rPr>
        <w:t xml:space="preserve">""&gt;Plumber"</w:t>
      </w:r>
      <w:r>
        <w:t xml:space="preserve"> </w:t>
      </w:r>
      <w:r>
        <w:t xml:space="preserve">crews replaced over 5 kilometers of corroded galvanized iron pipes with corrosion-resistant HDPE piping. In residential zones, the focus shifted to internal plumbing upgrades. This involved replacing lead service lines (a known health hazard in older buildings) with safe alternatives and installing modern water-saving fixtures such as low-flow aerators and dual-flush toilets.</w:t>
      </w:r>
    </w:p>
    <w:p>
      <w:pPr>
        <w:pStyle w:val="BodyText"/>
      </w:pPr>
      <w:r>
        <w:br/>
      </w:r>
    </w:p>
    <w:p>
      <w:pPr>
        <w:pStyle w:val="BodyText"/>
      </w:pPr>
      <w:r>
        <w:t xml:space="preserve">Additionally, the project included the installation of backflow prevention devices to protect potable water supplies from contamination due to reverse flow—a critical measure given the proximity to coastal saltwater intrusion zones in</w:t>
      </w:r>
      <w:r>
        <w:t xml:space="preserve"> </w:t>
      </w:r>
      <w:r>
        <w:rPr>
          <w:bCs/>
          <w:b/>
        </w:rPr>
        <w:t xml:space="preserve">Egypt Alexandria</w:t>
      </w:r>
      <w:r>
        <w:t xml:space="preserve">.</w:t>
      </w:r>
    </w:p>
    <w:p>
      <w:pPr>
        <w:pStyle w:val="BodyText"/>
      </w:pPr>
      <w:r>
        <w:br/>
      </w:r>
    </w:p>
    <w:bookmarkEnd w:id="24"/>
    <w:bookmarkStart w:id="25" w:name="X15d8478c3673e7493fd92e31e4cccd231157f2e"/>
    <w:p>
      <w:pPr>
        <w:pStyle w:val="Heading3"/>
      </w:pPr>
      <w:r>
        <w:t xml:space="preserve">""&gt;Phase 3: Community Education and Maintenance Planning</w:t>
      </w:r>
    </w:p>
    <w:p>
      <w:pPr>
        <w:pStyle w:val="FirstParagraph"/>
      </w:pPr>
      <w:r>
        <w:br/>
      </w:r>
    </w:p>
    <w:p>
      <w:pPr>
        <w:pStyle w:val="BodyText"/>
      </w:pPr>
      <w:r>
        <w:t xml:space="preserve">Technical infrastructure is only as good as its maintenance. A significant portion of the project budget was allocated to community outreach. Educational workshops were held to teach residents in</w:t>
      </w:r>
      <w:r>
        <w:t xml:space="preserve"> </w:t>
      </w:r>
      <w:r>
        <w:rPr>
          <w:bCs/>
          <w:b/>
        </w:rPr>
        <w:t xml:space="preserve">Egypt Alexandria</w:t>
      </w:r>
      <w:r>
        <w:t xml:space="preserve"> </w:t>
      </w:r>
      <w:r>
        <w:t xml:space="preserve">about basic plumbing hygiene, recognizing early signs of leaks, and proper waste disposal to prevent clogs. Furthermore, a long-term maintenance contract was established with local certified</w:t>
      </w:r>
      <w:r>
        <w:t xml:space="preserve"> </w:t>
      </w:r>
      <w:r>
        <w:rPr>
          <w:iCs/>
          <w:i/>
        </w:rPr>
        <w:t xml:space="preserve">""&gt;Plumber"</w:t>
      </w:r>
      <w:r>
        <w:t xml:space="preserve"> </w:t>
      </w:r>
      <w:r>
        <w:t xml:space="preserve">contractors to ensure rapid response times for future emergencies.</w:t>
      </w:r>
    </w:p>
    <w:p>
      <w:pPr>
        <w:pStyle w:val="BodyText"/>
      </w:pPr>
      <w:r>
        <w:br/>
      </w:r>
    </w:p>
    <w:bookmarkEnd w:id="25"/>
    <w:bookmarkEnd w:id="26"/>
    <w:bookmarkStart w:id="27" w:name="results-and-impact-analysis"/>
    <w:p>
      <w:pPr>
        <w:pStyle w:val="Heading2"/>
      </w:pPr>
      <w:r>
        <w:t xml:space="preserve">""&gt;5. Results and Impact Analysis</w:t>
      </w:r>
    </w:p>
    <w:p>
      <w:pPr>
        <w:pStyle w:val="FirstParagraph"/>
      </w:pPr>
      <w:r>
        <w:br/>
      </w:r>
    </w:p>
    <w:p>
      <w:pPr>
        <w:pStyle w:val="BodyText"/>
      </w:pPr>
      <w:r>
        <w:t xml:space="preserve">The outcomes of the project have been statistically significant and socially beneficial.</w:t>
      </w:r>
    </w:p>
    <w:p>
      <w:pPr>
        <w:pStyle w:val="BodyText"/>
      </w:pPr>
      <w:r>
        <w:br/>
      </w:r>
    </w:p>
    <w:p>
      <w:pPr>
        <w:numPr>
          <w:ilvl w:val="0"/>
          <w:numId w:val="1002"/>
        </w:numPr>
        <w:pStyle w:val="Compact"/>
      </w:pPr>
      <w:r>
        <w:rPr>
          <w:bCs/>
          <w:b/>
        </w:rPr>
        <w:t xml:space="preserve">""&gt;Reduction in Water Loss: "</w:t>
      </w:r>
      <w:r>
        <w:t xml:space="preserve">" Post-implementation audits indicate a 35% reduction in non-revenue water within the targeted districts. This translates to millions of gallons of clean water preserved annually for the citizens of</w:t>
      </w:r>
      <w:r>
        <w:t xml:space="preserve"> </w:t>
      </w:r>
      <w:r>
        <w:rPr>
          <w:bCs/>
          <w:b/>
        </w:rPr>
        <w:t xml:space="preserve">Egypt Alexandria</w:t>
      </w:r>
      <w:r>
        <w:t xml:space="preserve">.</w:t>
      </w:r>
    </w:p>
    <w:p>
      <w:pPr>
        <w:numPr>
          <w:ilvl w:val="0"/>
          <w:numId w:val="1002"/>
        </w:numPr>
        <w:pStyle w:val="Compact"/>
      </w:pPr>
      <w:r>
        <w:rPr>
          <w:bCs/>
          <w:b/>
        </w:rPr>
        <w:t xml:space="preserve">""&gt;Improved Water Quality: "</w:t>
      </w:r>
      <w:r>
        <w:t xml:space="preserve">" By eliminating lead pipes and preventing backflow contamination, the project has directly contributed to improved public health metrics regarding waterborne illnesses.</w:t>
      </w:r>
    </w:p>
    <w:p>
      <w:pPr>
        <w:numPr>
          <w:ilvl w:val="0"/>
          <w:numId w:val="1002"/>
        </w:numPr>
        <w:pStyle w:val="Compact"/>
      </w:pPr>
      <w:r>
        <w:t xml:space="preserve">""&gt;Economic Savings: "" Households in the pilot areas reported an average decrease of 20% in monthly water bills due to reduced waste and efficient fixture usage. The municipal authority also realized cost savings by reducing the volume of treated water lost to leaks.</w:t>
      </w:r>
    </w:p>
    <w:p>
      <w:pPr>
        <w:numPr>
          <w:ilvl w:val="0"/>
          <w:numId w:val="1002"/>
        </w:numPr>
        <w:pStyle w:val="Compact"/>
      </w:pPr>
      <w:r>
        <w:rPr>
          <w:bCs/>
          <w:b/>
        </w:rPr>
        <w:t xml:space="preserve">""&gt;Job Creation: "</w:t>
      </w:r>
      <w:r>
        <w:t xml:space="preserve">" The project facilitated training and employment for over 50 local technicians, upskilling them in modern plumbing techniques specific to coastal environments like</w:t>
      </w:r>
      <w:r>
        <w:t xml:space="preserve"> </w:t>
      </w:r>
      <w:r>
        <w:rPr>
          <w:bCs/>
          <w:b/>
        </w:rPr>
        <w:t xml:space="preserve">Egypt Alexandria</w:t>
      </w:r>
      <w:r>
        <w:t xml:space="preserve">.</w:t>
      </w:r>
    </w:p>
    <w:p>
      <w:pPr>
        <w:pStyle w:val="FirstParagraph"/>
      </w:pPr>
      <w:r>
        <w:br/>
      </w:r>
    </w:p>
    <w:bookmarkEnd w:id="27"/>
    <w:bookmarkStart w:id="28" w:name="challenges-encountered-during-execution"/>
    <w:p>
      <w:pPr>
        <w:pStyle w:val="Heading2"/>
      </w:pPr>
      <w:r>
        <w:t xml:space="preserve">""&gt;6. Challenges Encountered During Execution</w:t>
      </w:r>
    </w:p>
    <w:p>
      <w:pPr>
        <w:pStyle w:val="FirstParagraph"/>
      </w:pPr>
      <w:r>
        <w:br/>
      </w:r>
    </w:p>
    <w:p>
      <w:pPr>
        <w:pStyle w:val="BodyText"/>
      </w:pPr>
      <w:r>
        <w:t xml:space="preserve">Despite the successes, the project faced hurdles. Supply chain delays for specialized HDPE fittings due to global logistics issues slowed down Phase 2 slightly. Additionally, some resistance from long-term residents accustomed to older plumbing systems required extensive community engagement and demonstration of benefits. The unique topography of</w:t>
      </w:r>
      <w:r>
        <w:t xml:space="preserve"> </w:t>
      </w:r>
      <w:r>
        <w:rPr>
          <w:bCs/>
          <w:b/>
        </w:rPr>
        <w:t xml:space="preserve">Egypt Alexandria</w:t>
      </w:r>
      <w:r>
        <w:t xml:space="preserve">, particularly in hilly areas like the Montaza district, also required customized engineering solutions that extended timelines.</w:t>
      </w:r>
    </w:p>
    <w:p>
      <w:pPr>
        <w:pStyle w:val="BodyText"/>
      </w:pPr>
      <w:r>
        <w:br/>
      </w:r>
    </w:p>
    <w:bookmarkEnd w:id="28"/>
    <w:bookmarkStart w:id="29" w:name="recommendations-for-future-projects"/>
    <w:p>
      <w:pPr>
        <w:pStyle w:val="Heading2"/>
      </w:pPr>
      <w:r>
        <w:t xml:space="preserve">""&gt;7. Recommendations for Future Projects</w:t>
      </w:r>
    </w:p>
    <w:p>
      <w:pPr>
        <w:pStyle w:val="FirstParagraph"/>
      </w:pPr>
      <w:r>
        <w:br/>
      </w:r>
    </w:p>
    <w:p>
      <w:pPr>
        <w:pStyle w:val="BodyText"/>
      </w:pPr>
      <w:r>
        <w:t xml:space="preserve">Based on the findings from this project, we recommend the following for future plumbing initiatives in</w:t>
      </w:r>
      <w:r>
        <w:t xml:space="preserve"> </w:t>
      </w:r>
      <w:r>
        <w:rPr>
          <w:bCs/>
          <w:b/>
        </w:rPr>
        <w:t xml:space="preserve">Egypt Alexandria</w:t>
      </w:r>
      <w:r>
        <w:t xml:space="preserve">:</w:t>
      </w:r>
    </w:p>
    <w:p>
      <w:pPr>
        <w:pStyle w:val="BodyText"/>
      </w:pPr>
      <w:r>
        <w:br/>
      </w:r>
    </w:p>
    <w:p>
      <w:pPr>
        <w:numPr>
          <w:ilvl w:val="0"/>
          <w:numId w:val="1003"/>
        </w:numPr>
        <w:pStyle w:val="Compact"/>
      </w:pPr>
      <w:r>
        <w:rPr>
          <w:bCs/>
          <w:b/>
        </w:rPr>
        <w:t xml:space="preserve">""&gt;Standardization of Materials: "</w:t>
      </w:r>
      <w:r>
        <w:t xml:space="preserve">" Municipal codes should mandate the use of corrosion-resistant materials (HDPE or specialized composites) for all new installations and replacements in coastal zones.</w:t>
      </w:r>
    </w:p>
    <w:p>
      <w:pPr>
        <w:numPr>
          <w:ilvl w:val="0"/>
          <w:numId w:val="1003"/>
        </w:numPr>
        <w:pStyle w:val="Compact"/>
      </w:pPr>
      <w:r>
        <w:t xml:space="preserve">""&gt;Smart Metering Integration: "" Future projects should integrate smart water meters that provide real-time data on consumption and leak detection, empowering both utilities and consumers.</w:t>
      </w:r>
    </w:p>
    <w:p>
      <w:pPr>
        <w:numPr>
          <w:ilvl w:val="0"/>
          <w:numId w:val="1003"/>
        </w:numPr>
        <w:pStyle w:val="Compact"/>
      </w:pPr>
      <w:r>
        <w:t xml:space="preserve">""&gt;Continuous Training: "" Ongoing professional development programs for local</w:t>
      </w:r>
      <w:r>
        <w:t xml:space="preserve"> </w:t>
      </w:r>
      <w:r>
        <w:rPr>
          <w:iCs/>
          <w:i/>
        </w:rPr>
        <w:t xml:space="preserve">""&gt;Plumber"</w:t>
      </w:r>
      <w:r>
        <w:t xml:space="preserve"> </w:t>
      </w:r>
      <w:r>
        <w:t xml:space="preserve">technicians are essential to keep pace with evolving technologies and standards.</w:t>
      </w:r>
    </w:p>
    <w:p>
      <w:pPr>
        <w:numPr>
          <w:ilvl w:val="0"/>
          <w:numId w:val="1003"/>
        </w:numPr>
        <w:pStyle w:val="Compact"/>
      </w:pPr>
      <w:r>
        <w:t xml:space="preserve">""&gt;Proactive Maintenance Schedules: "" Transition from reactive repair models to scheduled preventive maintenance cycles based on asset age and condition assessments.</w:t>
      </w:r>
    </w:p>
    <w:p>
      <w:pPr>
        <w:pStyle w:val="FirstParagraph"/>
      </w:pPr>
      <w:r>
        <w:br/>
      </w:r>
    </w:p>
    <w:bookmarkEnd w:id="29"/>
    <w:bookmarkStart w:id="30" w:name="conclusion"/>
    <w:p>
      <w:pPr>
        <w:pStyle w:val="Heading2"/>
      </w:pPr>
      <w:r>
        <w:t xml:space="preserve">""&gt;8. Conclusion</w:t>
      </w:r>
    </w:p>
    <w:p>
      <w:pPr>
        <w:pStyle w:val="FirstParagraph"/>
      </w:pPr>
      <w:r>
        <w:br/>
      </w:r>
    </w:p>
    <w:p>
      <w:pPr>
        <w:pStyle w:val="BodyText"/>
      </w:pPr>
      <w:r>
        <w:t xml:space="preserve">The success of this project underscores the critical importance of specialized plumbing infrastructure in maintaining the quality of life and economic stability of</w:t>
      </w:r>
      <w:r>
        <w:t xml:space="preserve"> </w:t>
      </w:r>
      <w:r>
        <w:rPr>
          <w:bCs/>
          <w:b/>
        </w:rPr>
        <w:t xml:space="preserve">Egypt Alexandria</w:t>
      </w:r>
      <w:r>
        <w:t xml:space="preserve">. By addressing the unique environmental challenges posed by its coastal location, this initiative has set a benchmark for sustainable urban water management. The dedicated efforts of the</w:t>
      </w:r>
      <w:r>
        <w:t xml:space="preserve"> </w:t>
      </w:r>
      <w:r>
        <w:rPr>
          <w:iCs/>
          <w:i/>
        </w:rPr>
        <w:t xml:space="preserve">""&gt;Plumber"</w:t>
      </w:r>
      <w:r>
        <w:t xml:space="preserve"> </w:t>
      </w:r>
      <w:r>
        <w:t xml:space="preserve">teams, combined with strategic planning and community engagement, have resulted in a resilient, efficient, and equitable water system.</w:t>
      </w:r>
    </w:p>
    <w:p>
      <w:pPr>
        <w:pStyle w:val="BodyText"/>
      </w:pPr>
      <w:r>
        <w:br/>
      </w:r>
    </w:p>
    <w:p>
      <w:pPr>
        <w:pStyle w:val="BodyText"/>
      </w:pPr>
      <w:r>
        <w:t xml:space="preserve">As</w:t>
      </w:r>
      <w:r>
        <w:t xml:space="preserve"> </w:t>
      </w:r>
      <w:r>
        <w:rPr>
          <w:bCs/>
          <w:b/>
        </w:rPr>
        <w:t xml:space="preserve">Egypt Alexandria</w:t>
      </w:r>
      <w:r>
        <w:t xml:space="preserve"> </w:t>
      </w:r>
      <w:r>
        <w:t xml:space="preserve">continues to grow as a major economic hub for Egypt and Africa, investing in robust plumbing infrastructure remains paramount. This report confirms that targeted interventions by skilled professionals can yield substantial environmental, economic, and social returns. We recommend the immediate adoption of these methodologies for expansion into other districts across the city.</w:t>
      </w:r>
    </w:p>
    <w:p>
      <w:pPr>
        <w:pStyle w:val="BodyText"/>
      </w:pPr>
      <w:r>
        <w:br/>
      </w:r>
    </w:p>
    <w:bookmarkEnd w:id="30"/>
    <w:bookmarkStart w:id="31" w:name="appendices"/>
    <w:p>
      <w:pPr>
        <w:pStyle w:val="Heading2"/>
      </w:pPr>
      <w:r>
        <w:t xml:space="preserve">""&gt;9. Appendices</w:t>
      </w:r>
    </w:p>
    <w:p>
      <w:pPr>
        <w:pStyle w:val="FirstParagraph"/>
      </w:pPr>
      <w:r>
        <w:br/>
      </w:r>
    </w:p>
    <w:p>
      <w:pPr>
        <w:pStyle w:val="BodyText"/>
      </w:pPr>
      <w:r>
        <w:rPr>
          <w:iCs/>
          <w:i/>
        </w:rPr>
        <w:t xml:space="preserve">""&gt;(Appendix A: Detailed Technical Specifications of Materials Used)</w:t>
      </w:r>
    </w:p>
    <w:p>
      <w:pPr>
        <w:pStyle w:val="BodyText"/>
      </w:pPr>
      <w:r>
        <w:t xml:space="preserve">""&gt;(Appendix B: Financial Breakdown and Budget Allocation)</w:t>
      </w:r>
    </w:p>
    <w:p>
      <w:pPr>
        <w:pStyle w:val="BodyText"/>
      </w:pPr>
      <w:r>
        <w:t xml:space="preserve">&gt;"(Appendix C: List of Certified Plumber Contractors Involved)"</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dc:title>
  <dc:creator/>
  <dc:language>en</dc:language>
  <cp:keywords/>
  <dcterms:created xsi:type="dcterms:W3CDTF">2026-07-29T12:26:56Z</dcterms:created>
  <dcterms:modified xsi:type="dcterms:W3CDTF">2026-07-29T12:26:56Z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