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1" w:name="Xba58ca0d0231835d2be9dbd49b4a62651ebeacb"/>
    <w:p>
      <w:pPr>
        <w:pStyle w:val="Heading1"/>
      </w:pPr>
      <w:r>
        <w:t xml:space="preserve">Project Report: Plumbing Infrastructure and Services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Tehran Municipality</w:t>
      </w:r>
      <w:r>
        <w:br/>
      </w:r>
      <w:r>
        <w:rPr>
          <w:bCs/>
          <w:b/>
        </w:rPr>
        <w:t xml:space="preserve">From:</w:t>
      </w:r>
      <w:r>
        <w:t xml:space="preserve"> </w:t>
      </w:r>
      <w:r>
        <w:t xml:space="preserve">Infrastructure Development Division</w:t>
      </w:r>
      <w:r>
        <w:br/>
      </w:r>
      <w:r>
        <w:rPr>
          <w:bCs/>
          <w:b/>
        </w:rPr>
        <w:t xml:space="preserve">Subject:</w:t>
      </w:r>
    </w:p>
    <w:p>
      <w:pPr>
        <w:pStyle w:val="BodyText"/>
      </w:pPr>
      <w:r>
        <w:t xml:space="preserve">p&gt;This document provides a comprehensive analysis of the current state of plumbing services, infrastructure, and professional plumber operations within</w:t>
      </w:r>
      <w:r>
        <w:t xml:space="preserve"> </w:t>
      </w:r>
      <w:r>
        <w:t xml:space="preserve">Iran Tehran</w:t>
      </w:r>
      <w:r>
        <w:t xml:space="preserve">. As one of the most densely populated metropolitan areas in the Middle East,</w:t>
      </w:r>
      <w:r>
        <w:t xml:space="preserve"> </w:t>
      </w:r>
      <w:r>
        <w:rPr>
          <w:bCs/>
          <w:b/>
        </w:rPr>
        <w:t xml:space="preserve">Tehran</w:t>
      </w:r>
      <w:r>
        <w:t xml:space="preserve"> </w:t>
      </w:r>
      <w:r>
        <w:t xml:space="preserve">faces unique challenges regarding water management, sewage disposal, and residential maintenance. The primary objective of this report is to evaluate the efficiency of existing plumbing networks and to propose strategic improvements for qualified</w:t>
      </w:r>
      <w:r>
        <w:t xml:space="preserve"> </w:t>
      </w:r>
      <w:r>
        <w:t xml:space="preserve">Plumber</w:t>
      </w:r>
      <w:r>
        <w:t xml:space="preserve"> </w:t>
      </w:r>
      <w:r>
        <w:t xml:space="preserve">service providers. By addressing these issues, we aim to enhance public health standards, reduce water wastage, and ensure sustainable urban development in the capital city.</w:t>
      </w:r>
    </w:p>
    <w:bookmarkStart w:id="20" w:name="X09d3b691e51deaeec831e78f3ca06642af684f0"/>
    <w:p>
      <w:pPr>
        <w:pStyle w:val="Heading2"/>
      </w:pPr>
      <w:r>
        <w:t xml:space="preserve">2. Current Context of Tehran’s Water Infrastructure</w:t>
      </w:r>
    </w:p>
    <w:p>
      <w:pPr>
        <w:pStyle w:val="FirstParagraph"/>
      </w:pPr>
      <w:r>
        <w:t xml:space="preserve">The city of</w:t>
      </w:r>
      <w:r>
        <w:t xml:space="preserve"> </w:t>
      </w:r>
      <w:r>
        <w:rPr>
          <w:bCs/>
          <w:b/>
        </w:rPr>
        <w:t xml:space="preserve">Tehran</w:t>
      </w:r>
      <w:r>
        <w:t xml:space="preserve">, located at the foot of the Alborz mountains, relies on a complex network of dams, aqueducts, and treatment plants to supply water to its residents. However, rapid urbanization and climate change have put immense pressure on these systems. In many older districts of</w:t>
      </w:r>
      <w:r>
        <w:t xml:space="preserve"> </w:t>
      </w:r>
      <w:r>
        <w:t xml:space="preserve">Iran Tehran</w:t>
      </w:r>
      <w:r>
        <w:t xml:space="preserve">, particularly in central boroughs, the plumbing infrastructure dates back several decades. These aging pipes are prone to leaks, corrosion, and blockages.</w:t>
      </w:r>
    </w:p>
    <w:p>
      <w:pPr>
        <w:pStyle w:val="BodyText"/>
      </w:pPr>
      <w:r>
        <w:t xml:space="preserve">It is estimated that a significant percentage of treated water is lost before it reaches end-users due to infrastructural failures. This underscores the critical need for skilled</w:t>
      </w:r>
      <w:r>
        <w:t xml:space="preserve"> </w:t>
      </w:r>
      <w:r>
        <w:t xml:space="preserve">Plumber</w:t>
      </w:r>
      <w:r>
        <w:t xml:space="preserve"> </w:t>
      </w:r>
      <w:r>
        <w:t xml:space="preserve">professionals who can not only repair individual household issues but also contribute to broader municipal maintenance efforts. The interaction between the physical environment of</w:t>
      </w:r>
      <w:r>
        <w:t xml:space="preserve"> </w:t>
      </w:r>
      <w:r>
        <w:rPr>
          <w:bCs/>
          <w:b/>
        </w:rPr>
        <w:t xml:space="preserve">Tehran</w:t>
      </w:r>
      <w:r>
        <w:t xml:space="preserve"> </w:t>
      </w:r>
      <w:r>
        <w:t xml:space="preserve">and its plumbing needs is complex, requiring specialized knowledge in both traditional repair techniques and modern sustainable technologies.</w:t>
      </w:r>
    </w:p>
    <w:p>
      <w:pPr>
        <w:pStyle w:val="BodyText"/>
      </w:pPr>
      <w:r>
        <w:t xml:space="preserve">In the context of</w:t>
      </w:r>
      <w:r>
        <w:t xml:space="preserve"> </w:t>
      </w:r>
      <w:r>
        <w:t xml:space="preserve">Iran Tehran</w:t>
      </w:r>
      <w:r>
        <w:t xml:space="preserve">, the role of a licensed and professional</w:t>
      </w:r>
      <w:r>
        <w:t xml:space="preserve"> </w:t>
      </w:r>
      <w:r>
        <w:rPr>
          <w:bCs/>
          <w:b/>
        </w:rPr>
        <w:t xml:space="preserve">Plumber</w:t>
      </w:r>
      <w:r>
        <w:t xml:space="preserve"> </w:t>
      </w:r>
      <w:r>
        <w:t xml:space="preserve">extends beyond simple pipe fixing. Given the high cost of water in urban centers, conservation is a primary concern. Professional plumbers in this region are tasked with identifying leaks that may go unnoticed by homeowners, such as underground line breaks or silent toilet flapper leaks.</w:t>
      </w:r>
    </w:p>
    <w:p>
      <w:pPr>
        <w:pStyle w:val="BodyText"/>
      </w:pPr>
      <w:r>
        <w:t xml:space="preserve">Furthermore,</w:t>
      </w:r>
      <w:r>
        <w:t xml:space="preserve"> </w:t>
      </w:r>
      <w:r>
        <w:rPr>
          <w:bCs/>
          <w:b/>
        </w:rPr>
        <w:t xml:space="preserve">Tehran</w:t>
      </w:r>
      <w:r>
        <w:t xml:space="preserve"> </w:t>
      </w:r>
      <w:r>
        <w:t xml:space="preserve">experiences distinct seasonal variations. Winters can bring freezing temperatures to higher elevations of the city, while summers are hot and dry. This thermal fluctuation causes pipes to expand and contract, leading to fractures. A competent</w:t>
      </w:r>
      <w:r>
        <w:t xml:space="preserve"> </w:t>
      </w:r>
      <w:r>
        <w:t xml:space="preserve">Plumber</w:t>
      </w:r>
      <w:r>
        <w:t xml:space="preserve"> </w:t>
      </w:r>
      <w:r>
        <w:t xml:space="preserve">in this region must be adept at installing insulation systems and using materials that can withstand these specific climatic stresses. The demand for such expertise is growing as property owners seek to protect their investments against environmental damage.</w:t>
      </w:r>
    </w:p>
    <w:p>
      <w:pPr>
        <w:pStyle w:val="BodyText"/>
      </w:pPr>
      <w:r>
        <w:t xml:space="preserve">Several critical challenges hinder the optimal performance of plumbing services in</w:t>
      </w:r>
      <w:r>
        <w:t xml:space="preserve"> </w:t>
      </w:r>
      <w:r>
        <w:t xml:space="preserve">Iran Tehran</w:t>
      </w:r>
      <w:r>
        <w:t xml:space="preserve">:</w:t>
      </w:r>
    </w:p>
    <w:p>
      <w:pPr>
        <w:numPr>
          <w:ilvl w:val="0"/>
          <w:numId w:val="1001"/>
        </w:numPr>
        <w:pStyle w:val="Compact"/>
      </w:pPr>
      <w:r>
        <w:rPr>
          <w:bCs/>
          <w:b/>
        </w:rPr>
        <w:t xml:space="preserve">Aging Infrastructure:</w:t>
      </w:r>
      <w:r>
        <w:t xml:space="preserve"> </w:t>
      </w:r>
      <w:r>
        <w:t xml:space="preserve">Many buildings constructed prior to 1979 have cast iron or early galvanized steel pipes that are nearing the end of their lifecycle. Replacement requires significant coordination and investment.</w:t>
      </w:r>
    </w:p>
    <w:p>
      <w:pPr>
        <w:numPr>
          <w:ilvl w:val="0"/>
          <w:numId w:val="1001"/>
        </w:numPr>
        <w:pStyle w:val="Compact"/>
      </w:pPr>
      <w:r>
        <w:rPr>
          <w:bCs/>
          <w:b/>
        </w:rPr>
        <w:t xml:space="preserve">Skill Gap:</w:t>
      </w:r>
      <w:r>
        <w:t xml:space="preserve"> </w:t>
      </w:r>
      <w:r>
        <w:t xml:space="preserve">While there is a high demand for plumbing services, there is sometimes a shortage of certified technicians who adhere to modern safety codes. Unlicensed workers often perform substandard work, leading to recurring issues in the housing stock of</w:t>
      </w:r>
      <w:r>
        <w:t xml:space="preserve"> </w:t>
      </w:r>
      <w:r>
        <w:rPr>
          <w:bCs/>
          <w:b/>
        </w:rPr>
        <w:t xml:space="preserve">Tehran</w:t>
      </w:r>
      <w:r>
        <w:t xml:space="preserve">.</w:t>
      </w:r>
    </w:p>
    <w:p>
      <w:pPr>
        <w:numPr>
          <w:ilvl w:val="0"/>
          <w:numId w:val="1001"/>
        </w:numPr>
        <w:pStyle w:val="Compact"/>
      </w:pPr>
      <w:r>
        <w:rPr>
          <w:bCs/>
          <w:b/>
        </w:rPr>
        <w:t xml:space="preserve">Water Quality:</w:t>
      </w:r>
      <w:r>
        <w:t xml:space="preserve"> </w:t>
      </w:r>
      <w:r>
        <w:t xml:space="preserve">Issues related to water hardness and sedimentation are prevalent. Plumbers frequently encounter blockages caused by mineral buildup, which requires descaling services rather than simple replacement.</w:t>
      </w:r>
    </w:p>
    <w:p>
      <w:pPr>
        <w:numPr>
          <w:ilvl w:val="0"/>
          <w:numId w:val="1001"/>
        </w:numPr>
        <w:pStyle w:val="Compact"/>
      </w:pPr>
      <w:r>
        <w:rPr>
          <w:bCs/>
          <w:b/>
        </w:rPr>
        <w:t xml:space="preserve">Sewage Management:</w:t>
      </w:r>
      <w:r>
        <w:t xml:space="preserve"> </w:t>
      </w:r>
      <w:r>
        <w:t xml:space="preserve">In rapidly expanding suburbs of</w:t>
      </w:r>
      <w:r>
        <w:t xml:space="preserve"> </w:t>
      </w:r>
      <w:r>
        <w:t xml:space="preserve">Iran Tehran</w:t>
      </w:r>
      <w:r>
        <w:t xml:space="preserve">, sewage systems are often overloaded. Proper plumbing connections to these municipal lines are essential to prevent backflow and contamination.</w:t>
      </w:r>
    </w:p>
    <w:p>
      <w:pPr>
        <w:pStyle w:val="FirstParagraph"/>
      </w:pPr>
      <w:r>
        <w:t xml:space="preserve">To address the challenges outlined above, the following recommendations are proposed for stakeholders in</w:t>
      </w:r>
      <w:r>
        <w:t xml:space="preserve"> </w:t>
      </w:r>
      <w:r>
        <w:rPr>
          <w:bCs/>
          <w:b/>
        </w:rPr>
        <w:t xml:space="preserve">Tehran</w:t>
      </w:r>
      <w:r>
        <w:t xml:space="preserve">:</w:t>
      </w:r>
    </w:p>
    <w:p>
      <w:pPr>
        <w:pStyle w:val="BodyText"/>
      </w:pPr>
      <w:r>
        <w:t xml:space="preserve">The municipality should enforce stricter licensing requirements for any individual or company offering</w:t>
      </w:r>
      <w:r>
        <w:t xml:space="preserve"> </w:t>
      </w:r>
      <w:r>
        <w:t xml:space="preserve">Plumber</w:t>
      </w:r>
      <w:r>
        <w:t xml:space="preserve"> </w:t>
      </w:r>
      <w:r>
        <w:t xml:space="preserve">services. A certification program focused on water conservation and earthquake-resistant plumbing design would be beneficial, given that</w:t>
      </w:r>
      <w:r>
        <w:t xml:space="preserve"> </w:t>
      </w:r>
      <w:r>
        <w:rPr>
          <w:bCs/>
          <w:b/>
        </w:rPr>
        <w:t xml:space="preserve">Tehran</w:t>
      </w:r>
      <w:r>
        <w:t xml:space="preserve"> </w:t>
      </w:r>
      <w:r>
        <w:t xml:space="preserve">is in a seismic zone. Earthquakes can severely damage plumbing lines, causing gas leaks and contamination; therefore, flexible joint installations should be standard practice.</w:t>
      </w:r>
    </w:p>
    <w:p>
      <w:pPr>
        <w:pStyle w:val="BodyText"/>
      </w:pPr>
      <w:r>
        <w:t xml:space="preserve">Encouraging the adoption of low-flow fixtures is vital for</w:t>
      </w:r>
      <w:r>
        <w:t xml:space="preserve"> </w:t>
      </w:r>
      <w:r>
        <w:t xml:space="preserve">Iran Tehran</w:t>
      </w:r>
      <w:r>
        <w:t xml:space="preserve">. Incentives could be provided to homeowners who hire certified</w:t>
      </w:r>
      <w:r>
        <w:t xml:space="preserve"> </w:t>
      </w:r>
      <w:r>
        <w:rPr>
          <w:bCs/>
          <w:b/>
        </w:rPr>
        <w:t xml:space="preserve">Plumber</w:t>
      </w:r>
      <w:r>
        <w:t xml:space="preserve"> </w:t>
      </w:r>
      <w:r>
        <w:t xml:space="preserve">services to upgrade their toilets, showerheads, and faucets. This not only reduces water bills but also alleviates pressure on the city’s water treatment facilities.</w:t>
      </w:r>
    </w:p>
    <w:p>
      <w:pPr>
        <w:pStyle w:val="BodyText"/>
      </w:pPr>
      <w:r>
        <w:t xml:space="preserve">A centralized digital platform connecting residents in</w:t>
      </w:r>
      <w:r>
        <w:t xml:space="preserve"> </w:t>
      </w:r>
      <w:r>
        <w:rPr>
          <w:bCs/>
          <w:b/>
        </w:rPr>
        <w:t xml:space="preserve">Tehran</w:t>
      </w:r>
      <w:r>
        <w:t xml:space="preserve"> </w:t>
      </w:r>
      <w:r>
        <w:t xml:space="preserve">with verified and rated</w:t>
      </w:r>
      <w:r>
        <w:t xml:space="preserve"> </w:t>
      </w:r>
      <w:r>
        <w:t xml:space="preserve">Plumber</w:t>
      </w:r>
      <w:r>
        <w:t xml:space="preserve"> </w:t>
      </w:r>
      <w:r>
        <w:t xml:space="preserve">professionals could improve service quality and accountability. This system would allow users to report issues, track response times, and provide feedback, thereby creating a competitive market that rewards high-quality work.</w:t>
      </w:r>
    </w:p>
    <w:p>
      <w:pPr>
        <w:pStyle w:val="BodyText"/>
      </w:pPr>
      <w:r>
        <w:t xml:space="preserve">Municipal funds should be directed toward trenchless pipe rehabilitation technologies. These methods allow for the repair of underground pipes without extensive excavation, which is particularly useful in densely populated areas of</w:t>
      </w:r>
      <w:r>
        <w:t xml:space="preserve"> </w:t>
      </w:r>
      <w:r>
        <w:t xml:space="preserve">Iran Tehran</w:t>
      </w:r>
      <w:r>
        <w:t xml:space="preserve"> </w:t>
      </w:r>
      <w:r>
        <w:t xml:space="preserve">where digging up streets is disruptive and costly.</w:t>
      </w:r>
    </w:p>
    <w:p>
      <w:pPr>
        <w:pStyle w:val="BodyText"/>
      </w:pPr>
      <w:r>
        <w:t xml:space="preserve">Investing in a robust plumbing sector has far-reaching economic implications for</w:t>
      </w:r>
      <w:r>
        <w:t xml:space="preserve"> </w:t>
      </w:r>
      <w:r>
        <w:rPr>
          <w:bCs/>
          <w:b/>
        </w:rPr>
        <w:t xml:space="preserve">Tehran</w:t>
      </w:r>
      <w:r>
        <w:t xml:space="preserve">. A well-maintained plumbing system reduces water loss, which directly translates to cost savings for both the municipality and consumers. Furthermore, creating jobs for certified</w:t>
      </w:r>
      <w:r>
        <w:t xml:space="preserve"> </w:t>
      </w:r>
      <w:r>
        <w:t xml:space="preserve">Plumber</w:t>
      </w:r>
      <w:r>
        <w:t xml:space="preserve"> </w:t>
      </w:r>
      <w:r>
        <w:t xml:space="preserve">professionals contributes to the local economy.</w:t>
      </w:r>
    </w:p>
    <w:p>
      <w:pPr>
        <w:pStyle w:val="BodyText"/>
      </w:pPr>
      <w:r>
        <w:t xml:space="preserve">Socially, reliable plumbing services are a matter of public health. Inadequate sewage disposal or contaminated water lines can lead to outbreaks of waterborne diseases. By ensuring that all residential and commercial buildings in</w:t>
      </w:r>
      <w:r>
        <w:t xml:space="preserve"> </w:t>
      </w:r>
      <w:r>
        <w:t xml:space="preserve">Iran Tehran</w:t>
      </w:r>
      <w:r>
        <w:t xml:space="preserve"> </w:t>
      </w:r>
      <w:r>
        <w:t xml:space="preserve">meet high plumbing standards, the city improves the overall quality of life for its citizens.</w:t>
      </w:r>
    </w:p>
    <w:p>
      <w:pPr>
        <w:pStyle w:val="BodyText"/>
      </w:pPr>
      <w:r>
        <w:t xml:space="preserve">The future of sustainable living in</w:t>
      </w:r>
      <w:r>
        <w:t xml:space="preserve"> </w:t>
      </w:r>
      <w:r>
        <w:rPr>
          <w:bCs/>
          <w:b/>
        </w:rPr>
        <w:t xml:space="preserve">Tehran</w:t>
      </w:r>
      <w:r>
        <w:t xml:space="preserve"> </w:t>
      </w:r>
      <w:r>
        <w:t xml:space="preserve">depends heavily on the integrity and efficiency of its water and sewage systems. The role of the skilled</w:t>
      </w:r>
      <w:r>
        <w:t xml:space="preserve"> </w:t>
      </w:r>
      <w:r>
        <w:t xml:space="preserve">Plumber</w:t>
      </w:r>
      <w:r>
        <w:t xml:space="preserve"> </w:t>
      </w:r>
      <w:r>
        <w:t xml:space="preserve">cannot be overstated; they are the frontline defenders against water waste, infrastructure failure, and public health risks. This report highlights that while challenges exist, they are surmountable through strategic planning, standardization of practices, and technological adoption.</w:t>
      </w:r>
    </w:p>
    <w:p>
      <w:pPr>
        <w:pStyle w:val="BodyText"/>
      </w:pPr>
      <w:r>
        <w:t xml:space="preserve">We urge the relevant authorities in</w:t>
      </w:r>
      <w:r>
        <w:t xml:space="preserve"> </w:t>
      </w:r>
      <w:r>
        <w:t xml:space="preserve">Iran Tehran</w:t>
      </w:r>
      <w:r>
        <w:t xml:space="preserve"> </w:t>
      </w:r>
      <w:r>
        <w:t xml:space="preserve">to prioritize the development of a professional plumbing workforce. By doing so, we can ensure that</w:t>
      </w:r>
      <w:r>
        <w:t xml:space="preserve"> </w:t>
      </w:r>
      <w:r>
        <w:rPr>
          <w:bCs/>
          <w:b/>
        </w:rPr>
        <w:t xml:space="preserve">Tehran</w:t>
      </w:r>
      <w:r>
        <w:t xml:space="preserve"> </w:t>
      </w:r>
      <w:r>
        <w:t xml:space="preserve">remains a resilient, clean, and habitable city for generations to come. The integration of modern plumbing solutions with traditional craftsmanship will be key to maintaining the infrastructure that supports millions of lives in this vibrant metropolis.</w:t>
      </w:r>
    </w:p>
    <w:p>
      <w:pPr>
        <w:numPr>
          <w:ilvl w:val="0"/>
          <w:numId w:val="1002"/>
        </w:numPr>
        <w:pStyle w:val="Compact"/>
      </w:pPr>
      <w:r>
        <w:t xml:space="preserve">Tehran Municipality Annual Report on Water Resources Management.</w:t>
      </w:r>
    </w:p>
    <w:p>
      <w:pPr>
        <w:numPr>
          <w:ilvl w:val="0"/>
          <w:numId w:val="1002"/>
        </w:numPr>
        <w:pStyle w:val="Compact"/>
      </w:pPr>
      <w:r>
        <w:t xml:space="preserve">National Standards Organization of Iran (ISIRI) – Plumbing Code Regulations.</w:t>
      </w:r>
    </w:p>
    <w:p>
      <w:pPr>
        <w:numPr>
          <w:ilvl w:val="0"/>
          <w:numId w:val="1002"/>
        </w:numPr>
        <w:pStyle w:val="Compact"/>
      </w:pPr>
      <w:r>
        <w:t xml:space="preserve">World Bank Case Studies on Urban Water Infrastructure in Developing Nations.</w:t>
      </w:r>
    </w:p>
    <w:p>
      <w:pPr>
        <w:numPr>
          <w:ilvl w:val="0"/>
          <w:numId w:val="1002"/>
        </w:numPr>
        <w:pStyle w:val="Compact"/>
      </w:pPr>
      <w:r>
        <w:t xml:space="preserve">Journals of Environmental Engineering and Construction in the Middle East Region.</w:t>
      </w:r>
    </w:p>
    <w:p>
      <w:pPr>
        <w:pStyle w:val="FirstParagraph"/>
      </w:pPr>
      <w:r>
        <w:br/>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and Services in Iran Tehran</dc:title>
  <dc:creator/>
  <dc:language>en</dc:language>
  <cp:keywords/>
  <dcterms:created xsi:type="dcterms:W3CDTF">2026-07-29T18:16:50Z</dcterms:created>
  <dcterms:modified xsi:type="dcterms:W3CDTF">2026-07-29T18:16:50Z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