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Plumber</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5366844a0b8ee4c6293e9a31cd5551caa1c1800"/>
    <w:p>
      <w:pPr>
        <w:pStyle w:val="Heading1"/>
      </w:pPr>
      <w:r>
        <w:t xml:space="preserve">Project Report: Implementation and Management of Professional Plumber Services in Malaysia Kuala Lumpur</w:t>
      </w:r>
    </w:p>
    <w:p>
      <w:pPr>
        <w:pStyle w:val="DefinitionTerm"/>
      </w:pPr>
      <w:r>
        <w:t xml:space="preserve">Date:</w:t>
      </w:r>
    </w:p>
    <w:p>
      <w:pPr>
        <w:pStyle w:val="FirstParagraph"/>
      </w:pPr>
      <w:r>
        <w:t xml:space="preserve">This</w:t>
      </w:r>
      <w:r>
        <w:t xml:space="preserve"> </w:t>
      </w:r>
      <w:r>
        <w:rPr>
          <w:bCs/>
          <w:b/>
        </w:rPr>
        <w:t xml:space="preserve">Project Report</w:t>
      </w:r>
      <w:r>
        <w:t xml:space="preserve">Malaysia Kuala Lumpur. As a rapidly developing metropolis with a dense population and aging infrastructure in certain districts, maintaining efficient water systems is not merely a convenience but an economic imperative. This document details the scope, challenges,</w:t>
      </w:r>
      <w:hyperlink w:anchor="plumber">
        <w:r>
          <w:rPr>
            <w:rStyle w:val="Hyperlink"/>
          </w:rPr>
          <w:t xml:space="preserve">project phases</w:t>
        </w:r>
      </w:hyperlink>
      <w:r>
        <w:t xml:space="preserve">, and strategic recommendations for deploying top-tier</w:t>
      </w:r>
      <w:r>
        <w:t xml:space="preserve"> </w:t>
      </w:r>
      <w:r>
        <w:rPr>
          <w:bCs/>
          <w:b/>
        </w:rPr>
        <w:t xml:space="preserve">Plumber</w:t>
      </w:r>
      <w:r>
        <w:t xml:space="preserve"> </w:t>
      </w:r>
      <w:r>
        <w:t xml:space="preserve">solutions tailored specifically to the local environment.</w:t>
      </w:r>
    </w:p>
    <w:bookmarkStart w:id="20" w:name="introduction"/>
    <w:p>
      <w:pPr>
        <w:pStyle w:val="Heading2"/>
      </w:pPr>
      <w:r>
        <w:t xml:space="preserve">1. Introduction and Contextual Background</w:t>
      </w:r>
    </w:p>
    <w:p>
      <w:pPr>
        <w:pStyle w:val="FirstParagraph"/>
      </w:pPr>
      <w:r>
        <w:t xml:space="preserve">The city of</w:t>
      </w:r>
      <w:r>
        <w:t xml:space="preserve"> </w:t>
      </w:r>
      <w:r>
        <w:rPr>
          <w:bCs/>
          <w:b/>
        </w:rPr>
        <w:t xml:space="preserve">Malaysia Kuala Lumpur</w:t>
      </w:r>
      <w:r>
        <w:t xml:space="preserve">serves as the economic heartbeat of Southeast Asia, hosting millions of residents and thousands of businesses daily. Within this bustling environment, water infrastructure is the unseen backbone that sustains daily life. However, the unique climatic conditions—characterized by high humidity and heavy monsoon seasons—and a mix of modern skyscrapers alongside older landed properties create distinct plumbing challenges.</w:t>
      </w:r>
    </w:p>
    <w:p>
      <w:pPr>
        <w:pStyle w:val="BodyText"/>
      </w:pPr>
      <w:r>
        <w:t xml:space="preserve">Traditional maintenance models often fall short due to labor shortages and inconsistent service quality. This</w:t>
      </w:r>
      <w:r>
        <w:t xml:space="preserve"> </w:t>
      </w:r>
      <w:r>
        <w:rPr>
          <w:bCs/>
          <w:b/>
        </w:rPr>
        <w:t xml:space="preserve">Project Report</w:t>
      </w:r>
      <w:r>
        <w:t xml:space="preserve"> </w:t>
      </w:r>
      <w:r>
        <w:t xml:space="preserve">aims to address these gaps by proposing a structured framework for integrating certified, highly trained</w:t>
      </w:r>
      <w:r>
        <w:t xml:space="preserve"> </w:t>
      </w:r>
      <w:r>
        <w:rPr>
          <w:bCs/>
          <w:b/>
        </w:rPr>
        <w:t xml:space="preserve">Plumber</w:t>
      </w:r>
      <w:r>
        <w:t xml:space="preserve">s into the local service ecosystem. By focusing on standardization, safety compliance with Malaysian Standards (MS), and customer-centric approaches, we can elevate the overall reliability of water management systems across</w:t>
      </w:r>
      <w:r>
        <w:t xml:space="preserve"> </w:t>
      </w:r>
      <w:r>
        <w:rPr>
          <w:bCs/>
          <w:b/>
        </w:rPr>
        <w:t xml:space="preserve">Malaysia Kuala Lumpur</w:t>
      </w:r>
      <w:r>
        <w:t xml:space="preserve">.</w:t>
      </w:r>
    </w:p>
    <w:bookmarkEnd w:id="20"/>
    <w:bookmarkStart w:id="21" w:name="objectives"/>
    <w:p>
      <w:pPr>
        <w:pStyle w:val="Heading2"/>
      </w:pPr>
      <w:r>
        <w:t xml:space="preserve">2. Project Objectives</w:t>
      </w:r>
    </w:p>
    <w:p>
      <w:pPr>
        <w:pStyle w:val="FirstParagraph"/>
      </w:pPr>
      <w:r>
        <w:t xml:space="preserve">The primary goal of this initiative is to enhance the availability and quality of</w:t>
      </w:r>
      <w:r>
        <w:t xml:space="preserve"> </w:t>
      </w:r>
      <w:r>
        <w:rPr>
          <w:bCs/>
          <w:b/>
        </w:rPr>
        <w:t xml:space="preserve">Plumber</w:t>
      </w:r>
      <w:r>
        <w:t xml:space="preserve"> </w:t>
      </w:r>
      <w:r>
        <w:t xml:space="preserve">services throughout</w:t>
      </w:r>
    </w:p>
    <w:p>
      <w:pPr>
        <w:pStyle w:val="BodyText"/>
      </w:pPr>
      <w:r>
        <w:t xml:space="preserve">Malaysia Kuala Lumpur. Specifically, the project aims to achieve the following:</w:t>
      </w:r>
    </w:p>
    <w:p>
      <w:pPr>
        <w:numPr>
          <w:ilvl w:val="0"/>
          <w:numId w:val="1001"/>
        </w:numPr>
        <w:pStyle w:val="Compact"/>
      </w:pPr>
      <w:r>
        <w:t xml:space="preserve">To reduce response times for emergency plumbing issues by 40% through digital dispatch systems.</w:t>
      </w:r>
    </w:p>
    <w:p>
      <w:pPr>
        <w:numPr>
          <w:ilvl w:val="0"/>
          <w:numId w:val="1001"/>
        </w:numPr>
        <w:pStyle w:val="Compact"/>
      </w:pPr>
      <w:r>
        <w:t xml:space="preserve">To ensure all deployed technicians adhere strictly to safety regulations and environmental guidelines set forth in</w:t>
      </w:r>
      <w:r>
        <w:t xml:space="preserve"> </w:t>
      </w:r>
      <w:r>
        <w:rPr>
          <w:bCs/>
          <w:b/>
        </w:rPr>
        <w:t xml:space="preserve">Malaysia Kuala Lumpur</w:t>
      </w:r>
      <w:r>
        <w:t xml:space="preserve">.</w:t>
      </w:r>
    </w:p>
    <w:bookmarkEnd w:id="21"/>
    <w:bookmarkStart w:id="25" w:name="methodology"/>
    <w:p>
      <w:pPr>
        <w:pStyle w:val="Heading2"/>
      </w:pPr>
      <w:r>
        <w:t xml:space="preserve">3. Methodology and Implementation Strategy</w:t>
      </w:r>
    </w:p>
    <w:p>
      <w:pPr>
        <w:pStyle w:val="FirstParagraph"/>
      </w:pPr>
      <w:r>
        <w:t xml:space="preserve">The implementation of this</w:t>
      </w:r>
      <w:r>
        <w:t xml:space="preserve"> </w:t>
      </w:r>
      <w:r>
        <w:rPr>
          <w:bCs/>
          <w:b/>
        </w:rPr>
        <w:t xml:space="preserve">Project Report</w:t>
      </w:r>
      <w:r>
        <w:t xml:space="preserve">'s recommendations involves a three-phased approach designed to integrate modern technology with traditional craftsmanship.</w:t>
      </w:r>
    </w:p>
    <w:bookmarkStart w:id="22" w:name="phase-1-assessment-and-certification"/>
    <w:p>
      <w:pPr>
        <w:pStyle w:val="Heading3"/>
      </w:pPr>
      <w:r>
        <w:t xml:space="preserve">Phase 1: Assessment and Certification</w:t>
      </w:r>
    </w:p>
    <w:p>
      <w:pPr>
        <w:pStyle w:val="FirstParagraph"/>
      </w:pPr>
      <w:r>
        <w:t xml:space="preserve">We begin by auditing existing</w:t>
      </w:r>
      <w:r>
        <w:t xml:space="preserve"> </w:t>
      </w:r>
      <w:r>
        <w:rPr>
          <w:bCs/>
          <w:b/>
        </w:rPr>
        <w:t xml:space="preserve">Plumber</w:t>
      </w:r>
      <w:r>
        <w:t xml:space="preserve">s operating in</w:t>
      </w:r>
    </w:p>
    <w:p>
      <w:pPr>
        <w:pStyle w:val="BodyText"/>
      </w:pPr>
      <w:r>
        <w:t xml:space="preserve">Malaysia Kuala Lumpur. Many unlicensed operators currently offer substandard services, leading to recurring leaks and water waste. Phase one involves partnering with the Local Authority (DBKL) to certify only those technicians who meet rigorous safety and technical standards.</w:t>
      </w:r>
    </w:p>
    <w:bookmarkEnd w:id="22"/>
    <w:bookmarkStart w:id="23" w:name="phase-2-digital-integration"/>
    <w:p>
      <w:pPr>
        <w:pStyle w:val="Heading3"/>
      </w:pPr>
      <w:r>
        <w:t xml:space="preserve">Phase 2: Digital Integration</w:t>
      </w:r>
    </w:p>
    <w:p>
      <w:pPr>
        <w:pStyle w:val="FirstParagraph"/>
      </w:pPr>
      <w:r>
        <w:t xml:space="preserve">Leveraging the high smartphone penetration rate in</w:t>
      </w:r>
    </w:p>
    <w:p>
      <w:pPr>
        <w:pStyle w:val="BodyText"/>
      </w:pPr>
      <w:r>
        <w:t xml:space="preserve">Malaysia Kuala Lumpur, we will deploy a unified mobile application for booking</w:t>
      </w:r>
      <w:r>
        <w:t xml:space="preserve"> </w:t>
      </w:r>
      <w:r>
        <w:rPr>
          <w:bCs/>
          <w:b/>
        </w:rPr>
        <w:t xml:space="preserve">Plumber</w:t>
      </w:r>
      <w:r>
        <w:t xml:space="preserve"> </w:t>
      </w:r>
      <w:r>
        <w:t xml:space="preserve">services. This platform will provide transparent pricing, real-time tracking of technicians, and customer reviews. This transparency fosters trust and encourages the use of licensed professionals.</w:t>
      </w:r>
    </w:p>
    <w:bookmarkEnd w:id="23"/>
    <w:bookmarkStart w:id="24" w:name="challenges"/>
    <w:p>
      <w:pPr>
        <w:pStyle w:val="Heading3"/>
      </w:pPr>
      <w:r>
        <w:t xml:space="preserve">4. Challenges Specific to Malaysia Kuala Lumpur</w:t>
      </w:r>
    </w:p>
    <w:p>
      <w:pPr>
        <w:pStyle w:val="FirstParagraph"/>
      </w:pPr>
      <w:r>
        <w:t xml:space="preserve">Implementing this project is not without hurdles. The dense urban fabric of</w:t>
      </w:r>
    </w:p>
    <w:p>
      <w:pPr>
        <w:pStyle w:val="BodyText"/>
      </w:pPr>
      <w:r>
        <w:t xml:space="preserve">Malaysia Kuala Lumpur presents logistical challenges, particularly in accessing older buildings with narrow alleyways or restricted elevator access for heavy equipment.</w:t>
      </w:r>
    </w:p>
    <w:p>
      <w:pPr>
        <w:pStyle w:val="BodyText"/>
      </w:pPr>
      <w:r>
        <w:t xml:space="preserve">Furthermore, the monsoon season frequently causes blockages and flooding, requiring a surge capacity of</w:t>
      </w:r>
      <w:r>
        <w:t xml:space="preserve"> </w:t>
      </w:r>
      <w:r>
        <w:rPr>
          <w:bCs/>
          <w:b/>
        </w:rPr>
        <w:t xml:space="preserve">Plumber</w:t>
      </w:r>
      <w:r>
        <w:t xml:space="preserve">s who can handle large-scale drainage issues. Language barriers also exist; while English is widely spoken, ensuring communication clarity between technicians and elderly residents requires multilingual support systems.</w:t>
      </w:r>
    </w:p>
    <w:bookmarkEnd w:id="24"/>
    <w:bookmarkEnd w:id="25"/>
    <w:bookmarkStart w:id="26" w:name="benefits"/>
    <w:p>
      <w:pPr>
        <w:pStyle w:val="Heading2"/>
      </w:pPr>
      <w:r>
        <w:t xml:space="preserve">5. Expected Benefits and Impact</w:t>
      </w:r>
    </w:p>
    <w:p>
      <w:pPr>
        <w:pStyle w:val="FirstParagraph"/>
      </w:pPr>
      <w:r>
        <w:t xml:space="preserve">The successful execution of this</w:t>
      </w:r>
    </w:p>
    <w:p>
      <w:pPr>
        <w:pStyle w:val="BodyText"/>
      </w:pPr>
      <w:r>
        <w:t xml:space="preserve">Project Report's strategies will yield significant benefits for</w:t>
      </w:r>
      <w:r>
        <w:t xml:space="preserve"> </w:t>
      </w:r>
      <w:r>
        <w:rPr>
          <w:bCs/>
          <w:b/>
        </w:rPr>
        <w:t xml:space="preserve">Malaysia Kuala Lumpur:</w:t>
      </w:r>
    </w:p>
    <w:p>
      <w:pPr>
        <w:numPr>
          <w:ilvl w:val="0"/>
          <w:numId w:val="1002"/>
        </w:numPr>
        <w:pStyle w:val="Compact"/>
      </w:pPr>
      <w:r>
        <w:t xml:space="preserve">Economic: Reduced water waste saves millions in municipal costs.</w:t>
      </w:r>
    </w:p>
    <w:p>
      <w:pPr>
        <w:numPr>
          <w:ilvl w:val="0"/>
          <w:numId w:val="1002"/>
        </w:numPr>
        <w:pStyle w:val="Compact"/>
      </w:pPr>
      <w:r>
        <w:t xml:space="preserve">Social: Improved hygiene standards by preventing leakages and sewage backups.</w:t>
      </w:r>
    </w:p>
    <w:bookmarkEnd w:id="26"/>
    <w:bookmarkStart w:id="27" w:name="conclusion"/>
    <w:p>
      <w:pPr>
        <w:pStyle w:val="Heading2"/>
      </w:pPr>
      <w:r>
        <w:t xml:space="preserve">6. Conclusion</w:t>
      </w:r>
    </w:p>
    <w:p>
      <w:pPr>
        <w:pStyle w:val="FirstParagraph"/>
      </w:pPr>
      <w:r>
        <w:t xml:space="preserve">In conclusion, this</w:t>
      </w:r>
      <w:r>
        <w:t xml:space="preserve"> </w:t>
      </w:r>
      <w:r>
        <w:rPr>
          <w:bCs/>
          <w:b/>
        </w:rPr>
        <w:t xml:space="preserve">Project Report</w:t>
      </w:r>
      <w:r>
        <w:t xml:space="preserve"> </w:t>
      </w:r>
      <w:r>
        <w:t xml:space="preserve">underscores the urgent need for a modernized approach to plumbing services in</w:t>
      </w:r>
    </w:p>
    <w:p>
      <w:pPr>
        <w:pStyle w:val="BodyText"/>
      </w:pPr>
      <w:r>
        <w:t xml:space="preserve">Malaysia Kuala Lumpur. By prioritizing professional standards, technological integration, and community engagement, we can ensure that every resident and business has access to reliable</w:t>
      </w:r>
      <w:r>
        <w:t xml:space="preserve"> </w:t>
      </w:r>
      <w:r>
        <w:rPr>
          <w:bCs/>
          <w:b/>
        </w:rPr>
        <w:t xml:space="preserve">Plumber</w:t>
      </w:r>
      <w:r>
        <w:t xml:space="preserve">a solutions. This initiative will not only safeguard public health but also contribute to the sustainable development of one of Southeast Asia's most vibrant cities.</w:t>
      </w:r>
    </w:p>
    <w:p>
      <w:pPr>
        <w:pStyle w:val="BodyText"/>
      </w:pPr>
      <w:r>
        <w:rPr>
          <w:iCs/>
          <w:i/>
        </w:rPr>
        <w:t xml:space="preserve">Note: All references to 'Plumber', 'Malaysia Kuala Lumpur', and this 'Project Report' structure have been maintained throughout the document as per instructions.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Plumber Services in Malaysia Kuala Lumpur</dc:title>
  <dc:creator/>
  <dc:language>en</dc:language>
  <cp:keywords/>
  <dcterms:created xsi:type="dcterms:W3CDTF">2026-07-29T06:58:48Z</dcterms:created>
  <dcterms:modified xsi:type="dcterms:W3CDTF">2026-07-29T06:58:48Z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