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5ee5e771890b5433800e83b0d50666091c90881"/>
    <w:p>
      <w:pPr>
        <w:pStyle w:val="Heading1"/>
      </w:pPr>
      <w:r>
        <w:t xml:space="preserve">Comprehensive Project Report: Strategic Implementation of Plumber Services in United Kingdom Manchester</w:t>
      </w:r>
    </w:p>
    <w:p>
      <w:pPr>
        <w:pStyle w:val="FirstParagraph"/>
      </w:pPr>
      <w:r>
        <w:rPr>
          <w:bCs/>
          <w:b/>
        </w:rPr>
        <w:t xml:space="preserve">Date:</w:t>
      </w:r>
      <w:r>
        <w:t xml:space="preserve"> </w:t>
      </w:r>
      <w:r>
        <w:t xml:space="preserve">October 26, 2023</w:t>
      </w:r>
      <w:r>
        <w:br/>
      </w:r>
      <w:r>
        <w:rPr>
          <w:bCs/>
          <w:b/>
        </w:rPr>
        <w:t xml:space="preserve">To:</w:t>
      </w:r>
      <w:r>
        <w:br/>
      </w:r>
      <w:r>
        <w:br/>
      </w:r>
      <w:r>
        <w:t xml:space="preserve">The City Council of Manchester, Property Management Associations, and Homeowners' Unions.</w:t>
      </w:r>
      <w:r>
        <w:br/>
      </w:r>
    </w:p>
    <w:p>
      <w:pPr>
        <w:pStyle w:val="BodyText"/>
      </w:pPr>
      <w:r>
        <w:t xml:space="preserve">The strategic development and deployment of specialized plumber services within the United Kingdom Manchester metropolitan area is a critical undertaking. This report details the necessity, logistical framework,</w:t>
      </w:r>
    </w:p>
    <w:p>
      <w:pPr>
        <w:pStyle w:val="BodyText"/>
      </w:pPr>
      <w:r>
        <w:t xml:space="preserve">and operational standards required to address the evolving plumbing infrastructure needs of this historic and rapidly modernizing city.</w:t>
      </w:r>
    </w:p>
    <w:bookmarkStart w:id="20" w:name="executive-summary"/>
    <w:p>
      <w:pPr>
        <w:pStyle w:val="Heading2"/>
      </w:pPr>
      <w:r>
        <w:t xml:space="preserve">1. Executive Summary</w:t>
      </w:r>
    </w:p>
    <w:p>
      <w:pPr>
        <w:pStyle w:val="FirstParagraph"/>
      </w:pPr>
      <w:r>
        <w:t xml:space="preserve">The urban landscape of</w:t>
      </w:r>
      <w:r>
        <w:t xml:space="preserve"> </w:t>
      </w:r>
      <w:r>
        <w:rPr>
          <w:bCs/>
          <w:b/>
        </w:rPr>
        <w:t xml:space="preserve">United Kingdom Manchester</w:t>
      </w:r>
      <w:r>
        <w:t xml:space="preserve">, a pivotal hub in the North West of England, is characterized by a unique blend of Victorian-era architecture and contemporary residential developments. This dichotomy presents specific challenges regarding water systems, heating infrastructure, and waste management. The primary objective of this project report is to outline the requirements for establishing a robust network of certified</w:t>
      </w:r>
      <w:r>
        <w:t xml:space="preserve"> </w:t>
      </w:r>
      <w:r>
        <w:rPr>
          <w:bCs/>
          <w:b/>
        </w:rPr>
        <w:t xml:space="preserve">plumber</w:t>
      </w:r>
      <w:r>
        <w:t xml:space="preserve"> </w:t>
      </w:r>
      <w:r>
        <w:t xml:space="preserve">services that can effectively serve the diverse housing stock across</w:t>
      </w:r>
      <w:r>
        <w:t xml:space="preserve"> </w:t>
      </w:r>
      <w:r>
        <w:rPr>
          <w:bCs/>
          <w:b/>
        </w:rPr>
        <w:t xml:space="preserve">United Kingdom Manchester</w:t>
      </w:r>
      <w:r>
        <w:t xml:space="preserve">. This initiative aims to enhance public health standards, ensure regulatory compliance with UK building codes, and improve the overall quality of life for residents by providing reliable, efficient, and sustainable plumbing solutions.</w:t>
      </w:r>
    </w:p>
    <w:bookmarkEnd w:id="20"/>
    <w:bookmarkStart w:id="21" w:name="Xb5d3dc65a310fd2301c17c8cc11d5f0ed10f71b"/>
    <w:p>
      <w:pPr>
        <w:pStyle w:val="Heading2"/>
      </w:pPr>
      <w:r>
        <w:t xml:space="preserve">2. Contextual Background: The Infrastructure of United Kingdom Manchester</w:t>
      </w:r>
    </w:p>
    <w:p>
      <w:pPr>
        <w:pStyle w:val="FirstParagraph"/>
      </w:pPr>
      <w:r>
        <w:rPr>
          <w:bCs/>
          <w:b/>
        </w:rPr>
        <w:t xml:space="preserve">United Kingdom Manchester</w:t>
      </w:r>
      <w:r>
        <w:t xml:space="preserve">, historically known as a center for textile manufacturing, possesses an extensive network of underground infrastructure that has been in use for over a century. Many residential properties, particularly in areas such as Salford Quays and the Northern Quarter, retain original cast-iron pipes and older heating systems. Conversely, new developments near the Manchester Arena and MediaCityUK require state-of-the-art water conservation systems.</w:t>
      </w:r>
    </w:p>
    <w:p>
      <w:pPr>
        <w:pStyle w:val="BodyText"/>
      </w:pPr>
      <w:r>
        <w:t xml:space="preserve">The demand for a skilled</w:t>
      </w:r>
      <w:r>
        <w:t xml:space="preserve"> </w:t>
      </w:r>
      <w:r>
        <w:rPr>
          <w:bCs/>
          <w:b/>
        </w:rPr>
        <w:t xml:space="preserve">plumber</w:t>
      </w:r>
      <w:r>
        <w:t xml:space="preserve"> </w:t>
      </w:r>
      <w:r>
        <w:t xml:space="preserve">in this region is driven by several factors:</w:t>
      </w:r>
    </w:p>
    <w:p>
      <w:pPr>
        <w:numPr>
          <w:ilvl w:val="0"/>
          <w:numId w:val="1001"/>
        </w:numPr>
        <w:pStyle w:val="Compact"/>
      </w:pPr>
      <w:r>
        <w:rPr>
          <w:bCs/>
          <w:b/>
        </w:rPr>
        <w:t xml:space="preserve">Aging Infrastructure:</w:t>
      </w:r>
      <w:r>
        <w:t xml:space="preserve">Lack of proactive maintenance in older properties leads to frequent leaks, burst pipes, and pressure issues.</w:t>
      </w:r>
    </w:p>
    <w:p>
      <w:pPr>
        <w:numPr>
          <w:ilvl w:val="0"/>
          <w:numId w:val="1001"/>
        </w:numPr>
        <w:pStyle w:val="Compact"/>
      </w:pPr>
      <w:r>
        <w:rPr>
          <w:bCs/>
          <w:b/>
        </w:rPr>
        <w:t xml:space="preserve">Climate Factors:</w:t>
      </w:r>
      <w:r>
        <w:t xml:space="preserve">The damp climate of the UK necessitates rigorous insulation against freezing temperatures, a task requiring expert plumbing intervention.</w:t>
      </w:r>
    </w:p>
    <w:p>
      <w:pPr>
        <w:numPr>
          <w:ilvl w:val="0"/>
          <w:numId w:val="1001"/>
        </w:numPr>
        <w:pStyle w:val="Compact"/>
      </w:pPr>
      <w:r>
        <w:rPr>
          <w:bCs/>
          <w:b/>
        </w:rPr>
        <w:t xml:space="preserve">Regulatory Changes:</w:t>
      </w:r>
      <w:r>
        <w:t xml:space="preserve">New environmental regulations in the United Kingdom require stricter adherence to water efficiency standards, compelling homeowners and businesses to upgrade their systems.</w:t>
      </w:r>
    </w:p>
    <w:p>
      <w:pPr>
        <w:pStyle w:val="FirstParagraph"/>
      </w:pPr>
      <w:r>
        <w:t xml:space="preserve">3. Scope of Work: Defining the Role of the Plumber</w:t>
      </w:r>
    </w:p>
    <w:p>
      <w:pPr>
        <w:pStyle w:val="BodyText"/>
      </w:pPr>
      <w:r>
        <w:t xml:space="preserve">To effectively serve</w:t>
      </w:r>
      <w:r>
        <w:t xml:space="preserve"> </w:t>
      </w:r>
      <w:r>
        <w:rPr>
          <w:bCs/>
          <w:b/>
        </w:rPr>
        <w:t xml:space="preserve">United Kingdom Manchester</w:t>
      </w:r>
      <w:r>
        <w:t xml:space="preserve">, a dedicated team of qualified</w:t>
      </w:r>
    </w:p>
    <w:p>
      <w:pPr>
        <w:pStyle w:val="BodyText"/>
      </w:pPr>
      <w:r>
        <w:br/>
      </w:r>
      <w:r>
        <w:t xml:space="preserve">- Emergency Response Units for burst pipes and flooding, critical during winter months.</w:t>
      </w:r>
    </w:p>
    <w:p>
      <w:pPr>
        <w:pStyle w:val="BodyText"/>
      </w:pPr>
      <w:r>
        <w:rPr>
          <w:bCs/>
          <w:b/>
        </w:rPr>
        <w:t xml:space="preserve">Maintenance Contracts:</w:t>
      </w:r>
      <w:r>
        <w:t xml:space="preserve">Ongoing service agreements for commercial properties and large residential complexes.</w:t>
      </w:r>
    </w:p>
    <w:p>
      <w:pPr>
        <w:pStyle w:val="BodyText"/>
      </w:pPr>
      <w:r>
        <w:t xml:space="preserve">New Installations: Fitting modern boilers, smart water meters, and eco-friendly sinks in new builds or renovations.</w:t>
      </w:r>
    </w:p>
    <w:p>
      <w:pPr>
        <w:pStyle w:val="BodyText"/>
      </w:pPr>
      <w:r>
        <w:t xml:space="preserve">Compliance Audits: Ensuring all plumbing work meets the Building Regulations approved documents (Part G for sanitation and waste disposal).</w:t>
      </w:r>
      <w:r>
        <w:br/>
      </w:r>
      <w:r>
        <w:t xml:space="preserve">- Installation of Gas Safety Systems: Many</w:t>
      </w:r>
      <w:r>
        <w:t xml:space="preserve"> </w:t>
      </w:r>
      <w:r>
        <w:rPr>
          <w:bCs/>
          <w:b/>
        </w:rPr>
        <w:t xml:space="preserve">plumber</w:t>
      </w:r>
    </w:p>
    <w:p>
      <w:pPr>
        <w:pStyle w:val="BodyText"/>
      </w:pPr>
      <w:r>
        <w:t xml:space="preserve"> services in the UK also involve gas safety, requiring specific certification under GASAFE.</w:t>
      </w:r>
    </w:p>
    <w:p>
      <w:pPr>
        <w:pStyle w:val="BodyText"/>
      </w:pPr>
      <w:r>
        <w:t xml:space="preserve">Drainage and Sewerage Solutions: Addressing blockages and maintaining main sewer lines which are often shared among multiple properties in dense Manchester neighborhoods.</w:t>
      </w:r>
    </w:p>
    <w:bookmarkEnd w:id="21"/>
    <w:bookmarkStart w:id="22" w:name="Xc79817917b0e9d236093125ed463b865450f33b"/>
    <w:p>
      <w:pPr>
        <w:pStyle w:val="Heading2"/>
      </w:pPr>
      <w:r>
        <w:t xml:space="preserve">4. Operational Strategy for United Kingdom Manchester</w:t>
      </w:r>
    </w:p>
    <w:p>
      <w:pPr>
        <w:pStyle w:val="FirstParagraph"/>
      </w:pPr>
      <w:r>
        <w:t xml:space="preserve">The successful deployment of plumbing services requires a tailored approach that considers the geographical and demographic specifics of</w:t>
      </w:r>
    </w:p>
    <w:p>
      <w:pPr>
        <w:pStyle w:val="BodyText"/>
      </w:pPr>
      <w:r>
        <w:br/>
      </w:r>
      <w:r>
        <w:t xml:space="preserve">-</w:t>
      </w:r>
      <w:r>
        <w:t xml:space="preserve"> </w:t>
      </w:r>
      <w:r>
        <w:rPr>
          <w:bCs/>
          <w:b/>
        </w:rPr>
        <w:t xml:space="preserve">Digital Integration:</w:t>
      </w:r>
      <w:r>
        <w:t xml:space="preserve"> Implementing a centralized booking system accessible to residents across Greater Manchester. This platform should allow for real-time tracking of technicians and transparent pricing models.</w:t>
      </w:r>
    </w:p>
    <w:p>
      <w:pPr>
        <w:pStyle w:val="BodyText"/>
      </w:pPr>
      <w:r>
        <w:rPr>
          <w:bCs/>
          <w:b/>
        </w:rPr>
        <w:t xml:space="preserve">Local Partnerships:</w:t>
      </w:r>
      <w:r>
        <w:t xml:space="preserve"> </w:t>
      </w:r>
      <w:r>
        <w:t xml:space="preserve">Collaborating with local councils in boroughs such as Stockport, Bolton, and Oldham to streamline access to public utilities and emergency response teams.</w:t>
      </w:r>
    </w:p>
    <w:p>
      <w:pPr>
        <w:pStyle w:val="BodyText"/>
      </w:pPr>
      <w:r>
        <w:rPr>
          <w:bCs/>
          <w:b/>
        </w:rPr>
        <w:t xml:space="preserve">Sustainability Focus:</w:t>
      </w:r>
      <w:r>
        <w:t xml:space="preserve"> Prioritizing the use of lead-free pipes, low-flow fixtures, and energy-efficient boilers. This aligns with Manchester's goal of becoming a carbon-neutral city by 2038.</w:t>
      </w:r>
    </w:p>
    <w:p>
      <w:pPr>
        <w:pStyle w:val="BodyText"/>
      </w:pPr>
      <w:r>
        <w:rPr>
          <w:bCs/>
          <w:b/>
        </w:rPr>
        <w:t xml:space="preserve">Training and Certification:</w:t>
      </w:r>
      <w:r>
        <w:t xml:space="preserve"> Ensuring all</w:t>
      </w:r>
    </w:p>
    <w:p>
      <w:pPr>
        <w:pStyle w:val="BodyText"/>
      </w:pPr>
      <w:r>
        <w:br/>
      </w:r>
      <w:r>
        <w:t xml:space="preserve">- NVQ Level 2 or 3 in Plumbing.</w:t>
      </w:r>
      <w:r>
        <w:br/>
      </w:r>
      <w:r>
        <w:t xml:space="preserve">- Water Regulations Advisory Scheme (WRAS) approval.</w:t>
      </w:r>
      <w:r>
        <w:br/>
      </w:r>
      <w:r>
        <w:t xml:space="preserve">- Gas Safe registration for gas work.</w:t>
      </w:r>
    </w:p>
    <w:bookmarkEnd w:id="22"/>
    <w:bookmarkStart w:id="23" w:name="economic-and-social-impact-analysis"/>
    <w:p>
      <w:pPr>
        <w:pStyle w:val="Heading2"/>
      </w:pPr>
      <w:r>
        <w:t xml:space="preserve">5. Economic and Social Impact Analysis</w:t>
      </w:r>
    </w:p>
    <w:p>
      <w:pPr>
        <w:pStyle w:val="FirstParagraph"/>
      </w:pPr>
      <w:r>
        <w:t xml:space="preserve">The integration of a professionalized</w:t>
      </w:r>
    </w:p>
    <w:p>
      <w:pPr>
        <w:pStyle w:val="BodyText"/>
      </w:pPr>
      <w:r>
        <w:br/>
      </w:r>
      <w:r>
        <w:t xml:space="preserve">-</w:t>
      </w:r>
      <w:r>
        <w:t xml:space="preserve"> </w:t>
      </w:r>
      <w:r>
        <w:rPr>
          <w:bCs/>
          <w:b/>
        </w:rPr>
        <w:t xml:space="preserve">Economic Boost:</w:t>
      </w:r>
      <w:r>
        <w:t xml:space="preserve"> Creating local employment opportunities for skilled tradespeople, reducing reliance on external contractors from other regions.</w:t>
      </w:r>
    </w:p>
    <w:p>
      <w:pPr>
        <w:pStyle w:val="BodyText"/>
      </w:pPr>
      <w:r>
        <w:rPr>
          <w:bCs/>
          <w:b/>
        </w:rPr>
        <w:t xml:space="preserve">Rising Property Values:</w:t>
      </w:r>
      <w:r>
        <w:t xml:space="preserve"> Well-maintained plumbing systems significantly increase the market value of homes in</w:t>
      </w:r>
      <w:r>
        <w:t xml:space="preserve"> </w:t>
      </w:r>
      <w:r>
        <w:rPr>
          <w:bCs/>
          <w:b/>
        </w:rPr>
        <w:t xml:space="preserve">United Kingdom Manchester</w:t>
      </w:r>
      <w:r>
        <w:t xml:space="preserve">. Buyers are increasingly concerned with water quality and system reliability.</w:t>
      </w:r>
    </w:p>
    <w:p>
      <w:pPr>
        <w:pStyle w:val="BodyText"/>
      </w:pPr>
      <w:r>
        <w:rPr>
          <w:bCs/>
          <w:b/>
        </w:rPr>
        <w:t xml:space="preserve"> Preventing Water Waste:</w:t>
      </w:r>
      <w:r>
        <w:t xml:space="preserve"> Leakage in old pipes contributes to significant water loss. Professional</w:t>
      </w:r>
    </w:p>
    <w:p>
      <w:pPr>
        <w:pStyle w:val="BodyText"/>
      </w:pPr>
      <w:r>
        <w:br/>
      </w:r>
      <w:r>
        <w:t xml:space="preserve">- Improved Public Health: Proper drainage and sanitation systems prevent the spread of waterborne diseases, a crucial consideration in densely populated urban areas.</w:t>
      </w:r>
    </w:p>
    <w:bookmarkEnd w:id="23"/>
    <w:bookmarkStart w:id="24" w:name="challenges-and-mitigation-strategies"/>
    <w:p>
      <w:pPr>
        <w:pStyle w:val="Heading2"/>
      </w:pPr>
      <w:r>
        <w:t xml:space="preserve">6. Challenges and Mitigation Strategies</w:t>
      </w:r>
    </w:p>
    <w:p>
      <w:pPr>
        <w:pStyle w:val="FirstParagraph"/>
      </w:pPr>
      <w:r>
        <w:t xml:space="preserve">Despite the clear benefits, several challenges must be addressed:</w:t>
      </w:r>
    </w:p>
    <w:p>
      <w:pPr>
        <w:numPr>
          <w:ilvl w:val="0"/>
          <w:numId w:val="1002"/>
        </w:numPr>
        <w:pStyle w:val="Compact"/>
      </w:pPr>
      <w:r>
        <w:rPr>
          <w:bCs/>
          <w:b/>
        </w:rPr>
        <w:t xml:space="preserve">Rising Material Costs:</w:t>
      </w:r>
      <w:r>
        <w:t xml:space="preserve"> Fluctuations in copper and plastic pipe prices can impact service costs. The project will explore bulk purchasing agreements and alternative sustainable materials to mitigate these financial risks.</w:t>
      </w:r>
    </w:p>
    <w:p>
      <w:pPr>
        <w:pStyle w:val="FirstParagraph"/>
      </w:pPr>
      <w:r>
        <w:t xml:space="preserve">7. Conclusion</w:t>
      </w:r>
    </w:p>
    <w:p>
      <w:pPr>
        <w:pStyle w:val="BodyText"/>
      </w:pPr>
      <w:r>
        <w:t xml:space="preserve">In conclusion, the establishment of a comprehensive</w:t>
      </w:r>
    </w:p>
    <w:p>
      <w:pPr>
        <w:pStyle w:val="BodyText"/>
      </w:pPr>
      <w:r>
        <w:br/>
      </w:r>
      <w:r>
        <w:t xml:space="preserve">-</w:t>
      </w:r>
      <w:r>
        <w:t xml:space="preserve"> </w:t>
      </w:r>
      <w:r>
        <w:rPr>
          <w:bCs/>
          <w:b/>
        </w:rPr>
        <w:t xml:space="preserve"> Ensuring public health and safety through reliable water management.</w:t>
      </w:r>
      <w:r>
        <w:t xml:space="preserve"> Supporting economic growth by creating skilled jobs and maintaining property assets.</w:t>
      </w:r>
    </w:p>
    <w:p>
      <w:pPr>
        <w:pStyle w:val="BodyText"/>
      </w:pPr>
      <w:r>
        <w:t xml:space="preserve"> Promoting environmental sustainability through efficient resource usage.</w:t>
      </w:r>
    </w:p>
    <w:p>
      <w:pPr>
        <w:pStyle w:val="BodyText"/>
      </w:pPr>
      <w:r>
        <w:t xml:space="preserve">We recommend the immediate allocation of resources to begin the recruitment, training, and logistical setup of this project. The time is ripe for</w:t>
      </w:r>
    </w:p>
    <w:p>
      <w:pPr>
        <w:pStyle w:val="BodyText"/>
      </w:pPr>
      <w:r>
        <w:br/>
      </w:r>
      <w:r>
        <w:rPr>
          <w:bCs/>
          <w:b/>
        </w:rPr>
        <w:t xml:space="preserve">Prepared by:</w:t>
      </w:r>
      <w:r>
        <w:br/>
      </w:r>
      <w:r>
        <w:t xml:space="preserve">The Project Management Office</w:t>
      </w:r>
      <w:r>
        <w:br/>
      </w:r>
      <w:r>
        <w:t xml:space="preserve">**United Kingdom Manchester** Infrastructure Development Group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Services in United Kingdom Manchester</dc:title>
  <dc:creator/>
  <dc:language>en</dc:language>
  <cp:keywords/>
  <dcterms:created xsi:type="dcterms:W3CDTF">2026-07-29T15:47:48Z</dcterms:created>
  <dcterms:modified xsi:type="dcterms:W3CDTF">2026-07-29T15:47:48Z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