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Integration</w:t>
      </w:r>
      <w:r>
        <w:t xml:space="preserve"> </w:t>
      </w:r>
      <w:r>
        <w:t xml:space="preserve">and</w:t>
      </w:r>
      <w:r>
        <w:t xml:space="preserve"> </w:t>
      </w:r>
      <w:r>
        <w:t xml:space="preserve">Community</w:t>
      </w:r>
      <w:r>
        <w:t xml:space="preserve"> </w:t>
      </w:r>
      <w:r>
        <w:t xml:space="preserve">Policing</w:t>
      </w:r>
      <w:r>
        <w:t xml:space="preserve"> </w:t>
      </w:r>
      <w:r>
        <w:t xml:space="preserve">in</w:t>
      </w:r>
      <w:r>
        <w:t xml:space="preserve"> </w:t>
      </w:r>
      <w:r>
        <w:t xml:space="preserve">Qatar</w:t>
      </w:r>
      <w:r>
        <w:t xml:space="preserve"> </w:t>
      </w:r>
      <w:r>
        <w:t xml:space="preserve">Doha</w:t>
      </w:r>
    </w:p>
    <w:bookmarkStart w:id="34" w:name="Xfad3d2771ca1638fab547fa89b69bd935379321"/>
    <w:p>
      <w:pPr>
        <w:pStyle w:val="Heading1"/>
      </w:pPr>
      <w:r>
        <w:t xml:space="preserve">Project Report on the Modernization of Police Officer Roles and Community Engagement in Qatar Doha</w:t>
      </w:r>
    </w:p>
    <w:bookmarkStart w:id="20" w:name="date"/>
    <w:p>
      <w:pPr>
        <w:pStyle w:val="Heading3"/>
      </w:pPr>
      <w:r>
        <w:t xml:space="preserve">Date:</w:t>
      </w:r>
    </w:p>
    <w:p>
      <w:pPr>
        <w:pStyle w:val="FirstParagraph"/>
      </w:pPr>
      <w:r>
        <w:t xml:space="preserve">October 26, 2023</w:t>
      </w:r>
    </w:p>
    <w:bookmarkEnd w:id="20"/>
    <w:bookmarkStart w:id="22" w:name="to-ministry-of-interior-state-of-qatar"/>
    <w:p>
      <w:pPr>
        <w:pStyle w:val="Heading3"/>
      </w:pPr>
      <w:r>
        <w:t xml:space="preserve">To: Ministry of Interior, State of Qatar</w:t>
      </w:r>
    </w:p>
    <w:bookmarkStart w:id="21" w:name="from-strategic-planning-division"/>
    <w:p>
      <w:pPr>
        <w:pStyle w:val="Heading4"/>
      </w:pPr>
      <w:r>
        <w:rPr>
          <w:bCs/>
          <w:b/>
        </w:rPr>
        <w:t xml:space="preserve">From:</w:t>
      </w:r>
      <w:r>
        <w:t xml:space="preserve"> </w:t>
      </w:r>
      <w:r>
        <w:t xml:space="preserve">Strategic Planning Division</w:t>
      </w:r>
    </w:p>
    <w:p>
      <w:pPr>
        <w:pStyle w:val="FirstParagraph"/>
      </w:pPr>
      <w:r>
        <w:t xml:space="preserve">Status:: Final Draft for Review</w:t>
      </w:r>
    </w:p>
    <w:bookmarkEnd w:id="21"/>
    <w:bookmarkEnd w:id="22"/>
    <w:bookmarkStart w:id="23" w:name="introduction"/>
    <w:p>
      <w:pPr>
        <w:pStyle w:val="Heading2"/>
      </w:pPr>
      <w:r>
        <w:t xml:space="preserve">1. Introduction and Contextual Background of Qatar Doha</w:t>
      </w:r>
    </w:p>
    <w:p>
      <w:pPr>
        <w:pStyle w:val="FirstParagraph"/>
      </w:pPr>
      <w:r>
        <w:t xml:space="preserve">The State of Qatar has undergone a transformative period in recent decades, rapidly evolving into a global hub for business, tourism, and international diplomacy. Central to this rapid modernization is the capital city,</w:t>
      </w:r>
      <w:r>
        <w:t xml:space="preserve"> </w:t>
      </w:r>
      <w:r>
        <w:rPr>
          <w:bCs/>
          <w:b/>
        </w:rPr>
        <w:t xml:space="preserve">Qatar Doha</w:t>
      </w:r>
      <w:r>
        <w:t xml:space="preserve">. As one of the most dynamic metropolitan areas in the Middle East,</w:t>
      </w:r>
      <w:r>
        <w:t xml:space="preserve"> </w:t>
      </w:r>
      <w:r>
        <w:rPr>
          <w:iCs/>
          <w:i/>
        </w:rPr>
        <w:t xml:space="preserve">Qatar Doha</w:t>
      </w:r>
      <w:r>
        <w:t xml:space="preserve"> </w:t>
      </w:r>
      <w:r>
        <w:t xml:space="preserve">presents a unique security landscape that requires constant adaptation and innovation. Within this context, the role of every</w:t>
      </w:r>
      <w:r>
        <w:t xml:space="preserve"> </w:t>
      </w:r>
      <w:r>
        <w:rPr>
          <w:bCs/>
          <w:b/>
        </w:rPr>
        <w:t xml:space="preserve">Police Officer</w:t>
      </w:r>
      <w:r>
        <w:t xml:space="preserve"> </w:t>
      </w:r>
      <w:r>
        <w:t xml:space="preserve">has expanded beyond traditional law enforcement to become a symbol of national pride, public service, and international cooperation.</w:t>
      </w:r>
    </w:p>
    <w:p>
      <w:pPr>
        <w:pStyle w:val="BodyText"/>
      </w:pPr>
      <w:r>
        <w:t xml:space="preserve">This project report aims to analyze the current operational frameworks of the</w:t>
      </w:r>
      <w:r>
        <w:t xml:space="preserve"> </w:t>
      </w:r>
      <w:r>
        <w:rPr>
          <w:bCs/>
          <w:b/>
        </w:rPr>
        <w:t xml:space="preserve">Police Officer</w:t>
      </w:r>
      <w:r>
        <w:t xml:space="preserve"> </w:t>
      </w:r>
      <w:r>
        <w:t xml:space="preserve">force within</w:t>
      </w:r>
      <w:r>
        <w:t xml:space="preserve"> </w:t>
      </w:r>
      <w:r>
        <w:rPr>
          <w:iCs/>
          <w:i/>
        </w:rPr>
        <w:t xml:space="preserve">Qatar Doha</w:t>
      </w:r>
      <w:r>
        <w:t xml:space="preserve">, assessing their effectiveness in maintaining public order while fostering community trust. The report highlights specific challenges and opportunities inherent to the multicultural demographic of</w:t>
      </w:r>
      <w:r>
        <w:t xml:space="preserve"> </w:t>
      </w:r>
      <w:r>
        <w:rPr>
          <w:bCs/>
          <w:b/>
        </w:rPr>
        <w:t xml:space="preserve">Qatar Doha</w:t>
      </w:r>
      <w:r>
        <w:t xml:space="preserve">, ensuring that security measures are both robust and culturally sensitive.</w:t>
      </w:r>
    </w:p>
    <w:bookmarkEnd w:id="23"/>
    <w:bookmarkStart w:id="24" w:name="objectives"/>
    <w:p>
      <w:pPr>
        <w:pStyle w:val="Heading2"/>
      </w:pPr>
      <w:r>
        <w:t xml:space="preserve">2. Project Objectives regarding Qatar Doha Security Standards</w:t>
      </w:r>
    </w:p>
    <w:p>
      <w:pPr>
        <w:pStyle w:val="FirstParagraph"/>
      </w:pPr>
      <w:r>
        <w:t xml:space="preserve">The primary objective of this study is to evaluate the operational efficiency and community integration strategies employed by each</w:t>
      </w:r>
      <w:r>
        <w:t xml:space="preserve"> </w:t>
      </w:r>
      <w:r>
        <w:rPr>
          <w:bCs/>
          <w:b/>
        </w:rPr>
        <w:t xml:space="preserve">Police Officer</w:t>
      </w:r>
      <w:r>
        <w:t xml:space="preserve">. Given that the security infrastructure in</w:t>
      </w:r>
      <w:r>
        <w:t xml:space="preserve"> </w:t>
      </w:r>
      <w:r>
        <w:rPr>
          <w:iCs/>
          <w:i/>
        </w:rPr>
        <w:t xml:space="preserve">Qatar Doha</w:t>
      </w:r>
    </w:p>
    <w:p>
      <w:pPr>
        <w:pStyle w:val="BodyText"/>
      </w:pPr>
      <w:r>
        <w:t xml:space="preserve">must meet international standards, particularly following major global events such as the FIFA World Cup 2022, this report focuses on several key areas:</w:t>
      </w:r>
    </w:p>
    <w:p>
      <w:pPr>
        <w:numPr>
          <w:ilvl w:val="0"/>
          <w:numId w:val="1001"/>
        </w:numPr>
        <w:pStyle w:val="Compact"/>
      </w:pPr>
      <w:r>
        <w:rPr>
          <w:bCs/>
          <w:b/>
        </w:rPr>
        <w:t xml:space="preserve">Safety Enhancement in Qatar Doha:</w:t>
      </w:r>
      <w:r>
        <w:t xml:space="preserve"> </w:t>
      </w:r>
      <w:r>
        <w:t xml:space="preserve">Ensuring that the presence of every</w:t>
      </w:r>
    </w:p>
    <w:p>
      <w:pPr>
        <w:numPr>
          <w:ilvl w:val="0"/>
          <w:numId w:val="1000"/>
        </w:numPr>
        <w:pStyle w:val="Compact"/>
      </w:pPr>
      <w:r>
        <w:t xml:space="preserve">Police Officer</w:t>
      </w:r>
      <w:r>
        <w:t xml:space="preserve"> </w:t>
      </w:r>
      <w:r>
        <w:t xml:space="preserve">contributes to a statistically significant reduction in crime rates across all districts of</w:t>
      </w:r>
      <w:r>
        <w:t xml:space="preserve"> </w:t>
      </w:r>
      <w:r>
        <w:rPr>
          <w:iCs/>
          <w:i/>
        </w:rPr>
        <w:t xml:space="preserve">Qatar Doha</w:t>
      </w:r>
      <w:r>
        <w:t xml:space="preserve">.</w:t>
      </w:r>
    </w:p>
    <w:p>
      <w:pPr>
        <w:numPr>
          <w:ilvl w:val="0"/>
          <w:numId w:val="1001"/>
        </w:numPr>
        <w:pStyle w:val="Compact"/>
      </w:pPr>
      <w:r>
        <w:rPr>
          <w:bCs/>
          <w:b/>
        </w:rPr>
        <w:t xml:space="preserve">Digital Transformation:</w:t>
      </w:r>
      <w:r>
        <w:t xml:space="preserve"> </w:t>
      </w:r>
      <w:r>
        <w:t xml:space="preserve">Integrating advanced surveillance and data analytics into the daily routine of the</w:t>
      </w:r>
    </w:p>
    <w:p>
      <w:pPr>
        <w:numPr>
          <w:ilvl w:val="0"/>
          <w:numId w:val="1000"/>
        </w:numPr>
        <w:pStyle w:val="Compact"/>
      </w:pPr>
      <w:r>
        <w:t xml:space="preserve">Police Officer</w:t>
      </w:r>
    </w:p>
    <w:bookmarkEnd w:id="24"/>
    <w:bookmarkStart w:id="25" w:name="methodology"/>
    <w:p>
      <w:pPr>
        <w:pStyle w:val="Heading2"/>
      </w:pPr>
      <w:r>
        <w:t xml:space="preserve">3. Methodology of Assessment for Qatar Doha Operations</w:t>
      </w:r>
    </w:p>
    <w:p>
      <w:pPr>
        <w:pStyle w:val="FirstParagraph"/>
      </w:pPr>
      <w:r>
        <w:t xml:space="preserve">The methodology used in this project report involved a comprehensive review of operational data from the last three fiscal years. This included qualitative interviews with senior command staff and field</w:t>
      </w:r>
    </w:p>
    <w:p>
      <w:pPr>
        <w:pStyle w:val="BodyText"/>
      </w:pPr>
      <w:r>
        <w:t xml:space="preserve">Police Officer personnel, as well as quantitative analysis of crime statistics specific to</w:t>
      </w:r>
      <w:r>
        <w:t xml:space="preserve"> </w:t>
      </w:r>
      <w:r>
        <w:rPr>
          <w:iCs/>
          <w:i/>
        </w:rPr>
        <w:t xml:space="preserve">Qatar Doha</w:t>
      </w:r>
      <w:r>
        <w:t xml:space="preserve">. Furthermore, community feedback surveys were conducted among residents and expatriates living in major neighborhoods of</w:t>
      </w:r>
      <w:r>
        <w:t xml:space="preserve"> </w:t>
      </w:r>
      <w:r>
        <w:rPr>
          <w:bCs/>
          <w:b/>
        </w:rPr>
        <w:t xml:space="preserve">Qatar Doha</w:t>
      </w:r>
      <w:r>
        <w:t xml:space="preserve"> </w:t>
      </w:r>
      <w:r>
        <w:t xml:space="preserve">to gauge public perception of law enforcement. This holistic approach ensures that the perspective on the</w:t>
      </w:r>
      <w:r>
        <w:t xml:space="preserve"> </w:t>
      </w:r>
    </w:p>
    <w:p>
      <w:pPr>
        <w:pStyle w:val="BodyText"/>
      </w:pPr>
      <w:r>
        <w:t xml:space="preserve">Police Officer</w:t>
      </w:r>
    </w:p>
    <w:p>
      <w:pPr>
        <w:pStyle w:val="BodyText"/>
      </w:pPr>
      <w:r>
        <w:t xml:space="preserve">reflects both institutional capabilities and societal needs.</w:t>
      </w:r>
    </w:p>
    <w:bookmarkEnd w:id="25"/>
    <w:bookmarkStart w:id="28" w:name="findings"/>
    <w:p>
      <w:pPr>
        <w:pStyle w:val="Heading2"/>
      </w:pPr>
      <w:r>
        <w:t xml:space="preserve">4. Key Findings: The Role of the Police Officer in a Multicultural Qatar Doha</w:t>
      </w:r>
    </w:p>
    <w:bookmarkStart w:id="26" w:name="cultural-sensitivity-and-communication"/>
    <w:p>
      <w:pPr>
        <w:pStyle w:val="Heading3"/>
      </w:pPr>
      <w:r>
        <w:t xml:space="preserve">4.1 Cultural Sensitivity and Communication</w:t>
      </w:r>
    </w:p>
    <w:p>
      <w:pPr>
        <w:pStyle w:val="FirstParagraph"/>
      </w:pPr>
      <w:r>
        <w:t xml:space="preserve">A significant finding from this project report is the critical importance of language skills and cultural awareness for every</w:t>
      </w:r>
    </w:p>
    <w:p>
      <w:pPr>
        <w:pStyle w:val="BodyText"/>
      </w:pPr>
      <w:r>
        <w:t xml:space="preserve">Police Officer. Because</w:t>
      </w:r>
      <w:r>
        <w:t xml:space="preserve"> </w:t>
      </w:r>
      <w:r>
        <w:rPr>
          <w:iCs/>
          <w:i/>
        </w:rPr>
        <w:t xml:space="preserve">Qatar Doha</w:t>
      </w:r>
      <w:r>
        <w:t xml:space="preserve"> </w:t>
      </w:r>
      <w:r>
        <w:t xml:space="preserve">is home to a diverse population comprising Qatari nationals, long-term expatriates, and transient workers, the</w:t>
      </w:r>
      <w:r>
        <w:t xml:space="preserve"> </w:t>
      </w:r>
    </w:p>
    <w:p>
      <w:pPr>
        <w:pStyle w:val="BodyText"/>
      </w:pPr>
      <w:r>
        <w:t xml:space="preserve">Police Officer</w:t>
      </w:r>
    </w:p>
    <w:p>
      <w:pPr>
        <w:pStyle w:val="BodyText"/>
      </w:pPr>
      <w:r>
        <w:t xml:space="preserve">must be adept at communicating in multiple languages. The report recommends enhanced training modules focusing on cross-cultural communication to ensure that interactions in</w:t>
      </w:r>
    </w:p>
    <w:p>
      <w:pPr>
        <w:pStyle w:val="BodyText"/>
      </w:pPr>
      <w:r>
        <w:t xml:space="preserve">Qatar Doha are respectful, clear, and effective.</w:t>
      </w:r>
    </w:p>
    <w:bookmarkEnd w:id="26"/>
    <w:bookmarkStart w:id="27" w:name="technology-integration"/>
    <w:p>
      <w:pPr>
        <w:pStyle w:val="Heading3"/>
      </w:pPr>
      <w:r>
        <w:t xml:space="preserve">4.2 Technology Integration</w:t>
      </w:r>
    </w:p>
    <w:p>
      <w:pPr>
        <w:pStyle w:val="FirstParagraph"/>
      </w:pPr>
      <w:r>
        <w:t xml:space="preserve">The deployment of smart city technologies in</w:t>
      </w:r>
      <w:r>
        <w:t xml:space="preserve"> </w:t>
      </w:r>
      <w:r>
        <w:rPr>
          <w:iCs/>
          <w:i/>
        </w:rPr>
        <w:t xml:space="preserve">Qatar Doha</w:t>
      </w:r>
      <w:r>
        <w:t xml:space="preserve"> </w:t>
      </w:r>
      <w:r>
        <w:t xml:space="preserve">has provided the</w:t>
      </w:r>
      <w:r>
        <w:t xml:space="preserve"> </w:t>
      </w:r>
    </w:p>
    <w:p>
      <w:pPr>
        <w:pStyle w:val="BodyText"/>
      </w:pPr>
      <w:r>
        <w:t xml:space="preserve">Police Officer</w:t>
      </w:r>
    </w:p>
    <w:p>
      <w:pPr>
        <w:pStyle w:val="BodyText"/>
      </w:pPr>
      <w:r>
        <w:t xml:space="preserve">with unprecedented tools for situational awareness. From AI-driven traffic management systems to facial recognition databases, technology is streamlining operations. However, the report notes that there is a learning curve associated with these new systems. Continuous professional development for each</w:t>
      </w:r>
    </w:p>
    <w:p>
      <w:pPr>
        <w:pStyle w:val="BodyText"/>
      </w:pPr>
      <w:r>
        <w:t xml:space="preserve">Police Officer is required to maximize the potential of these digital assets within</w:t>
      </w:r>
    </w:p>
    <w:p>
      <w:pPr>
        <w:pStyle w:val="BodyText"/>
      </w:pPr>
      <w:r>
        <w:t xml:space="preserve">Qatar Doha</w:t>
      </w:r>
    </w:p>
    <w:bookmarkEnd w:id="27"/>
    <w:bookmarkEnd w:id="28"/>
    <w:bookmarkStart w:id="31" w:name="challenges"/>
    <w:p>
      <w:pPr>
        <w:pStyle w:val="Heading2"/>
      </w:pPr>
      <w:r>
        <w:t xml:space="preserve">5. Challenges and Strategic Recommendations for Qatar Doha</w:t>
      </w:r>
    </w:p>
    <w:p>
      <w:pPr>
        <w:pStyle w:val="FirstParagraph"/>
      </w:pPr>
      <w:r>
        <w:t xml:space="preserve">While the current security posture in</w:t>
      </w:r>
      <w:r>
        <w:t xml:space="preserve"> </w:t>
      </w:r>
      <w:r>
        <w:rPr>
          <w:iCs/>
          <w:i/>
        </w:rPr>
        <w:t xml:space="preserve">Qatar Doha</w:t>
      </w:r>
    </w:p>
    <w:p>
      <w:pPr>
        <w:pStyle w:val="BodyText"/>
      </w:pPr>
      <w:r>
        <w:t xml:space="preserve">is strong, several challenges remain. The high density of tourists and visitors creates periods of heightened congestion, particularly around landmarks like the Museum of Islamic Art and The Pearl-Qatar. For any</w:t>
      </w:r>
    </w:p>
    <w:p>
      <w:pPr>
        <w:pStyle w:val="BodyText"/>
      </w:pPr>
      <w:r>
        <w:t xml:space="preserve">Police Officer</w:t>
      </w:r>
    </w:p>
    <w:p>
      <w:pPr>
        <w:pStyle w:val="BodyText"/>
      </w:pPr>
      <w:r>
        <w:t xml:space="preserve">on duty in these areas, crowd control requires specialized training.</w:t>
      </w:r>
    </w:p>
    <w:bookmarkStart w:id="29" w:name="Xbe9ac5d1ac1704517b2173f09a5e14d1b522eb3"/>
    <w:p>
      <w:pPr>
        <w:pStyle w:val="Heading3"/>
      </w:pPr>
      <w:r>
        <w:t xml:space="preserve">5.1 Recommendation 1: Specialized Tourist Support Units</w:t>
      </w:r>
    </w:p>
    <w:p>
      <w:pPr>
        <w:pStyle w:val="FirstParagraph"/>
      </w:pPr>
      <w:r>
        <w:t xml:space="preserve">To better serve the visitors of</w:t>
      </w:r>
      <w:r>
        <w:t xml:space="preserve"> </w:t>
      </w:r>
      <w:r>
        <w:rPr>
          <w:iCs/>
          <w:i/>
        </w:rPr>
        <w:t xml:space="preserve">Qatar Doha</w:t>
      </w:r>
      <w:r>
        <w:t xml:space="preserve">, it is recommended that dedicated units of highly trained</w:t>
      </w:r>
    </w:p>
    <w:p>
      <w:pPr>
        <w:pStyle w:val="BodyText"/>
      </w:pPr>
      <w:r>
        <w:t xml:space="preserve">Police Officer personnel be established. These officers would function as tourist guides and first responders, bridging the gap between law enforcement and hospitality services.</w:t>
      </w:r>
    </w:p>
    <w:bookmarkEnd w:id="29"/>
    <w:bookmarkStart w:id="30" w:name="X6277cf8d5b962f07e9929418382ff9f9cb59664"/>
    <w:p>
      <w:pPr>
        <w:pStyle w:val="Heading3"/>
      </w:pPr>
      <w:r>
        <w:t xml:space="preserve">5.2 Recommendation 2: Community Policing Initiatives in Qatar Doha Neighborhoods</w:t>
      </w:r>
    </w:p>
    <w:p>
      <w:pPr>
        <w:pStyle w:val="FirstParagraph"/>
      </w:pPr>
      <w:r>
        <w:t xml:space="preserve">Fostering a sense of community is vital for long-term safety. The project report suggests expanding "Community Safety Centers" across various districts of</w:t>
      </w:r>
      <w:r>
        <w:t xml:space="preserve"> </w:t>
      </w:r>
      <w:r>
        <w:rPr>
          <w:iCs/>
          <w:i/>
        </w:rPr>
        <w:t xml:space="preserve">Qatar Doha</w:t>
      </w:r>
      <w:r>
        <w:t xml:space="preserve">. In these centers, every resident can interact with their local</w:t>
      </w:r>
    </w:p>
    <w:p>
      <w:pPr>
        <w:pStyle w:val="BodyText"/>
      </w:pPr>
      <w:r>
        <w:t xml:space="preserve">Police Officer in a non-adversarial setting, discussing neighborhood concerns and building mutual trust. This human-centric approach complements the high-tech infrastructure.</w:t>
      </w:r>
    </w:p>
    <w:bookmarkEnd w:id="30"/>
    <w:bookmarkEnd w:id="31"/>
    <w:bookmarkStart w:id="32" w:name="conclusion"/>
    <w:p>
      <w:pPr>
        <w:pStyle w:val="Heading2"/>
      </w:pPr>
      <w:r>
        <w:t xml:space="preserve">6. Conclusion</w:t>
      </w:r>
    </w:p>
    <w:p>
      <w:pPr>
        <w:pStyle w:val="FirstParagraph"/>
      </w:pPr>
      <w:r>
        <w:t xml:space="preserve">In conclusion, this project report underscores the vital role that the</w:t>
      </w:r>
    </w:p>
    <w:p>
      <w:pPr>
        <w:pStyle w:val="BodyText"/>
      </w:pPr>
      <w:r>
        <w:t xml:space="preserve">Police Officer plays in maintaining the stability and prosperity of</w:t>
      </w:r>
      <w:r>
        <w:t xml:space="preserve"> </w:t>
      </w:r>
      <w:r>
        <w:rPr>
          <w:iCs/>
          <w:i/>
        </w:rPr>
        <w:t xml:space="preserve">Qatar Doha</w:t>
      </w:r>
      <w:r>
        <w:t xml:space="preserve">. As a global city,</w:t>
      </w:r>
    </w:p>
    <w:p>
      <w:pPr>
        <w:pStyle w:val="BodyText"/>
      </w:pPr>
      <w:r>
        <w:t xml:space="preserve">Qatar Doha</w:t>
      </w:r>
      <w:r>
        <w:t xml:space="preserve"> </w:t>
      </w:r>
      <w:r>
        <w:t xml:space="preserve">requires a police force that is not only physically capable but also technologically proficient and culturally empathetic. By investing in the continuous training and welfare of each</w:t>
      </w:r>
      <w:r>
        <w:t xml:space="preserve"> </w:t>
      </w:r>
    </w:p>
    <w:p>
      <w:pPr>
        <w:pStyle w:val="BodyText"/>
      </w:pPr>
      <w:r>
        <w:t xml:space="preserve">Police Officer</w:t>
      </w:r>
    </w:p>
    <w:p>
      <w:pPr>
        <w:pStyle w:val="BodyText"/>
      </w:pPr>
      <w:r>
        <w:t xml:space="preserve">, the Ministry of Interior can ensure that security remains a cornerstone of Qatar's national vision.</w:t>
      </w:r>
    </w:p>
    <w:p>
      <w:pPr>
        <w:pStyle w:val="BodyText"/>
      </w:pPr>
      <w:r>
        <w:t xml:space="preserve">The future of law enforcement in this region lies in synergy: combining traditional policing values with modern innovations. The recommendations outlined herein are designed to support this evolution, ensuring that every citizen and visitor feels safe, respected, and protected within the vibrant environment of</w:t>
      </w:r>
      <w:r>
        <w:t xml:space="preserve"> </w:t>
      </w:r>
      <w:r>
        <w:rPr>
          <w:iCs/>
          <w:i/>
        </w:rPr>
        <w:t xml:space="preserve">Qatar Doha</w:t>
      </w:r>
      <w:r>
        <w:t xml:space="preserve">.</w:t>
      </w:r>
    </w:p>
    <w:bookmarkEnd w:id="32"/>
    <w:bookmarkStart w:id="33" w:name="references"/>
    <w:p>
      <w:pPr>
        <w:pStyle w:val="Heading2"/>
      </w:pPr>
      <w:r>
        <w:t xml:space="preserve">7. References and Data Sources</w:t>
      </w:r>
    </w:p>
    <w:p>
      <w:pPr>
        <w:pStyle w:val="FirstParagraph"/>
      </w:pPr>
      <w:r>
        <w:t xml:space="preserve">Ministry of Interior Annual Security Reports on</w:t>
      </w:r>
    </w:p>
    <w:p>
      <w:pPr>
        <w:pStyle w:val="BodyText"/>
      </w:pPr>
      <w:r>
        <w:t xml:space="preserve">Qatar Doha, 2019-2023.</w:t>
      </w:r>
    </w:p>
    <w:p>
      <w:pPr>
        <w:pStyle w:val="BodyText"/>
      </w:pPr>
      <w:r>
        <w:t xml:space="preserve">Doha Smart City Implementation Framework Documents.</w:t>
      </w:r>
    </w:p>
    <w:p>
      <w:pPr>
        <w:pStyle w:val="BodyText"/>
      </w:pPr>
      <w:r>
        <w:t xml:space="preserve">Census Data regarding demographic composition of the population in</w:t>
      </w:r>
      <w:r>
        <w:t xml:space="preserve"> </w:t>
      </w:r>
      <w:r>
        <w:rPr>
          <w:iCs/>
          <w:i/>
        </w:rPr>
        <w:t xml:space="preserve">Qatar Doha</w:t>
      </w:r>
      <w:r>
        <w:t xml:space="preserve">.</w:t>
      </w:r>
    </w:p>
    <w:p>
      <w:pPr>
        <w:pStyle w:val="BodyText"/>
      </w:pPr>
      <w:r>
        <w:t xml:space="preserve">© 2023 Strategic Planning Division. All Rights Reserved. This document is confidential and intended for internal use within the Qatar Doha Administration.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Integration and Community Policing in Qatar Doha</dc:title>
  <dc:creator/>
  <dc:language>en</dc:language>
  <cp:keywords/>
  <dcterms:created xsi:type="dcterms:W3CDTF">2026-07-30T01:26:03Z</dcterms:created>
  <dcterms:modified xsi:type="dcterms:W3CDTF">2026-07-30T01:26:03Z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