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Digital</w:t>
      </w:r>
      <w:r>
        <w:t xml:space="preserve"> </w:t>
      </w:r>
      <w:r>
        <w:t xml:space="preserve">Governance</w:t>
      </w:r>
      <w:r>
        <w:t xml:space="preserve"> </w:t>
      </w:r>
      <w:r>
        <w:t xml:space="preserve">and</w:t>
      </w:r>
      <w:r>
        <w:t xml:space="preserve"> </w:t>
      </w:r>
      <w:r>
        <w:t xml:space="preserve">Civic</w:t>
      </w:r>
      <w:r>
        <w:t xml:space="preserve"> </w:t>
      </w:r>
      <w:r>
        <w:t xml:space="preserve">Engagement</w:t>
      </w:r>
      <w:r>
        <w:t xml:space="preserve"> </w:t>
      </w:r>
      <w:r>
        <w:t xml:space="preserve">Initiative</w:t>
      </w:r>
      <w:r>
        <w:t xml:space="preserve"> </w:t>
      </w:r>
      <w:r>
        <w:t xml:space="preserve">for</w:t>
      </w:r>
      <w:r>
        <w:t xml:space="preserve"> </w:t>
      </w:r>
      <w:r>
        <w:t xml:space="preserve">Politicians</w:t>
      </w:r>
      <w:r>
        <w:t xml:space="preserve"> </w:t>
      </w:r>
      <w:r>
        <w:t xml:space="preserve">in</w:t>
      </w:r>
      <w:r>
        <w:t xml:space="preserve"> </w:t>
      </w:r>
      <w:r>
        <w:t xml:space="preserve">Dhaka,</w:t>
      </w:r>
      <w:r>
        <w:t xml:space="preserve"> </w:t>
      </w:r>
      <w:r>
        <w:t xml:space="preserve">Bangladesh</w:t>
      </w:r>
    </w:p>
    <w:bookmarkStart w:id="31" w:name="Xdb7735547cdcd54320e5fb54a80840626289be7"/>
    <w:p>
      <w:pPr>
        <w:pStyle w:val="Heading1"/>
      </w:pPr>
      <w:r>
        <w:t xml:space="preserve">Project Report: Enhancing Democratic Accountability and Service Delivery through Strategic Politician Engagement in Dhaka, Bangladesh</w:t>
      </w:r>
    </w:p>
    <w:bookmarkStart w:id="20" w:name="executive-summary"/>
    <w:p>
      <w:pPr>
        <w:pStyle w:val="Heading2"/>
      </w:pPr>
      <w:r>
        <w:t xml:space="preserve">1. Executive Summary</w:t>
      </w:r>
    </w:p>
    <w:p>
      <w:pPr>
        <w:pStyle w:val="FirstParagraph"/>
      </w:pPr>
      <w:r>
        <w:t xml:space="preserve">This Project Report outlines a comprehensive strategy designed to modernize the interaction between elected officials, commonly referred to as</w:t>
      </w:r>
      <w:r>
        <w:t xml:space="preserve"> </w:t>
      </w:r>
      <w:r>
        <w:rPr>
          <w:bCs/>
          <w:b/>
        </w:rPr>
        <w:t xml:space="preserve">Policymaker and Political Leaders (Politicians)</w:t>
      </w:r>
      <w:r>
        <w:t xml:space="preserve">, and the citizenry within the capital city of</w:t>
      </w:r>
      <w:r>
        <w:t xml:space="preserve"> </w:t>
      </w:r>
      <w:r>
        <w:rPr>
          <w:bCs/>
          <w:b/>
        </w:rPr>
        <w:t xml:space="preserve">Bangladesh Dhaka</w:t>
      </w:r>
      <w:r>
        <w:t xml:space="preserve">. As one of the most densely populated urban centers in the world, Dhaka faces unique challenges regarding infrastructure, waste management, transportation, and public health. The primary objective of this initiative is to leverage digital tools and transparent governance frameworks to empower</w:t>
      </w:r>
      <w:r>
        <w:t xml:space="preserve"> </w:t>
      </w:r>
      <w:r>
        <w:rPr>
          <w:bCs/>
          <w:b/>
        </w:rPr>
        <w:t xml:space="preserve">Politicians</w:t>
      </w:r>
      <w:r>
        <w:t xml:space="preserve"> </w:t>
      </w:r>
      <w:r>
        <w:t xml:space="preserve">in</w:t>
      </w:r>
      <w:r>
        <w:t xml:space="preserve"> </w:t>
      </w:r>
      <w:r>
        <w:rPr>
          <w:bCs/>
          <w:b/>
        </w:rPr>
        <w:t xml:space="preserve">Bangladesh Dhaka</w:t>
      </w:r>
      <w:r>
        <w:t xml:space="preserve"> </w:t>
      </w:r>
      <w:r>
        <w:t xml:space="preserve">to respond more effectively to constituent needs. By fostering a culture of accountability and data-driven decision-making, this project aims to bridge the gap between policy formulation and grassroots implementation.</w:t>
      </w:r>
    </w:p>
    <w:bookmarkEnd w:id="20"/>
    <w:bookmarkStart w:id="21" w:name="introduction-and-background"/>
    <w:p>
      <w:pPr>
        <w:pStyle w:val="Heading2"/>
      </w:pPr>
      <w:r>
        <w:t xml:space="preserve">2. Introduction and Background</w:t>
      </w:r>
    </w:p>
    <w:p>
      <w:pPr>
        <w:pStyle w:val="FirstParagraph"/>
      </w:pPr>
      <w:r>
        <w:rPr>
          <w:bCs/>
          <w:b/>
        </w:rPr>
        <w:t xml:space="preserve">Bangladesh Dhaka</w:t>
      </w:r>
      <w:r>
        <w:t xml:space="preserve">, as the political, economic, and cultural heart of the nation, serves as a microcosm of the country's rapid development alongside its persistent structural challenges. The city is home to over twenty million people, creating an immense pressure on municipal services. Historically, the relationship between constituents and local</w:t>
      </w:r>
      <w:r>
        <w:t xml:space="preserve"> </w:t>
      </w:r>
      <w:r>
        <w:rPr>
          <w:bCs/>
          <w:b/>
        </w:rPr>
        <w:t xml:space="preserve">Politicians</w:t>
      </w:r>
      <w:r>
        <w:t xml:space="preserve"> </w:t>
      </w:r>
      <w:r>
        <w:t xml:space="preserve">has been characterized by periodic engagement rather than continuous dialogue. This report seeks to analyze the current landscape of political representation in</w:t>
      </w:r>
      <w:r>
        <w:t xml:space="preserve"> </w:t>
      </w:r>
      <w:r>
        <w:rPr>
          <w:bCs/>
          <w:b/>
        </w:rPr>
        <w:t xml:space="preserve">Bangladesh Dhaka</w:t>
      </w:r>
      <w:r>
        <w:t xml:space="preserve"> </w:t>
      </w:r>
      <w:r>
        <w:t xml:space="preserve">and proposes a robust framework for improvement.</w:t>
      </w:r>
    </w:p>
    <w:p>
      <w:pPr>
        <w:pStyle w:val="BodyText"/>
      </w:pPr>
      <w:r>
        <w:t xml:space="preserve">The core premise of this project is that effective governance requires active, visible, and responsive leadership. In the context of</w:t>
      </w:r>
      <w:r>
        <w:t xml:space="preserve"> </w:t>
      </w:r>
      <w:r>
        <w:rPr>
          <w:bCs/>
          <w:b/>
        </w:rPr>
        <w:t xml:space="preserve">Bangladesh Dhaka</w:t>
      </w:r>
      <w:r>
        <w:t xml:space="preserve">, where urbanization outpaces infrastructure development, the role of the</w:t>
      </w:r>
      <w:r>
        <w:t xml:space="preserve"> </w:t>
      </w:r>
      <w:r>
        <w:rPr>
          <w:bCs/>
          <w:b/>
        </w:rPr>
        <w:t xml:space="preserve">Policymaker</w:t>
      </w:r>
      <w:r>
        <w:t xml:space="preserve"> </w:t>
      </w:r>
      <w:r>
        <w:t xml:space="preserve">is critical in advocating for resource allocation and ensuring that national policies are adapted to local realities. This document details how strategic interventions can enhance the efficacy of</w:t>
      </w:r>
      <w:r>
        <w:t xml:space="preserve"> </w:t>
      </w:r>
      <w:r>
        <w:rPr>
          <w:bCs/>
          <w:b/>
        </w:rPr>
        <w:t xml:space="preserve">Politicians</w:t>
      </w:r>
      <w:r>
        <w:t xml:space="preserve"> </w:t>
      </w:r>
      <w:r>
        <w:t xml:space="preserve">serving in this vibrant yet volatile metropolitan area.</w:t>
      </w:r>
    </w:p>
    <w:bookmarkEnd w:id="21"/>
    <w:bookmarkStart w:id="22" w:name="problem-statement"/>
    <w:p>
      <w:pPr>
        <w:pStyle w:val="Heading2"/>
      </w:pPr>
      <w:r>
        <w:t xml:space="preserve">3. Problem Statement</w:t>
      </w:r>
    </w:p>
    <w:p>
      <w:pPr>
        <w:pStyle w:val="FirstParagraph"/>
      </w:pPr>
      <w:r>
        <w:t xml:space="preserve">The urban fabric of</w:t>
      </w:r>
      <w:r>
        <w:t xml:space="preserve"> </w:t>
      </w:r>
      <w:r>
        <w:rPr>
          <w:bCs/>
          <w:b/>
        </w:rPr>
        <w:t xml:space="preserve">Bangladesh Dhaka</w:t>
      </w:r>
      <w:r>
        <w:t xml:space="preserve"> </w:t>
      </w:r>
      <w:r>
        <w:t xml:space="preserve">is strained by several critical issues, including severe traffic congestion, air pollution, and inadequate sanitation systems. A significant portion of the population lacks direct access to their local representatives during crises or daily emergencies. Furthermore, there is often a disconnect between the campaign promises made by</w:t>
      </w:r>
      <w:r>
        <w:t xml:space="preserve"> </w:t>
      </w:r>
      <w:r>
        <w:rPr>
          <w:bCs/>
          <w:b/>
        </w:rPr>
        <w:t xml:space="preserve">Politicians</w:t>
      </w:r>
      <w:r>
        <w:t xml:space="preserve"> </w:t>
      </w:r>
      <w:r>
        <w:t xml:space="preserve">and the actual delivery of public services post-election. In</w:t>
      </w:r>
      <w:r>
        <w:t xml:space="preserve"> </w:t>
      </w:r>
      <w:r>
        <w:rPr>
          <w:bCs/>
          <w:b/>
        </w:rPr>
        <w:t xml:space="preserve">Bangladesh Dhaka</w:t>
      </w:r>
      <w:r>
        <w:t xml:space="preserve">, this disconnect leads to public disillusionment and reduced trust in democratic institutions.</w:t>
      </w:r>
    </w:p>
    <w:p>
      <w:pPr>
        <w:pStyle w:val="BodyText"/>
      </w:pPr>
      <w:r>
        <w:t xml:space="preserve">The challenge lies not only in the complexity of urban management but also in the communication gap. Traditional town hall meetings are often impractical due to scale and security concerns. Consequently, many</w:t>
      </w:r>
      <w:r>
        <w:t xml:space="preserve"> </w:t>
      </w:r>
      <w:r>
        <w:rPr>
          <w:bCs/>
          <w:b/>
        </w:rPr>
        <w:t xml:space="preserve">Politicians</w:t>
      </w:r>
      <w:r>
        <w:t xml:space="preserve"> </w:t>
      </w:r>
      <w:r>
        <w:t xml:space="preserve">struggle to maintain a consistent presence, leading to a perception of absenteeism or lack of accountability among voters in</w:t>
      </w:r>
      <w:r>
        <w:t xml:space="preserve"> </w:t>
      </w:r>
      <w:r>
        <w:rPr>
          <w:bCs/>
          <w:b/>
        </w:rPr>
        <w:t xml:space="preserve">Bangladesh Dhaka</w:t>
      </w:r>
      <w:r>
        <w:t xml:space="preserve">.</w:t>
      </w:r>
    </w:p>
    <w:bookmarkEnd w:id="22"/>
    <w:bookmarkStart w:id="23" w:name="project-objectives"/>
    <w:p>
      <w:pPr>
        <w:pStyle w:val="Heading2"/>
      </w:pPr>
      <w:r>
        <w:t xml:space="preserve">4. Project Objectives</w:t>
      </w:r>
    </w:p>
    <w:p>
      <w:pPr>
        <w:pStyle w:val="FirstParagraph"/>
      </w:pPr>
      <w:r>
        <w:t xml:space="preserve">This project aims to achieve the following specific goals related to the role and function of</w:t>
      </w:r>
      <w:r>
        <w:t xml:space="preserve"> </w:t>
      </w:r>
      <w:r>
        <w:rPr>
          <w:bCs/>
          <w:b/>
        </w:rPr>
        <w:t xml:space="preserve">Policymaker and Political Leaders (Politicians)</w:t>
      </w:r>
      <w:r>
        <w:t xml:space="preserve"> </w:t>
      </w:r>
      <w:r>
        <w:t xml:space="preserve">in</w:t>
      </w:r>
      <w:r>
        <w:t xml:space="preserve"> </w:t>
      </w:r>
      <w:r>
        <w:rPr>
          <w:bCs/>
          <w:b/>
        </w:rPr>
        <w:t xml:space="preserve">Bangladesh Dhaka</w:t>
      </w:r>
      <w:r>
        <w:t xml:space="preserve">:</w:t>
      </w:r>
    </w:p>
    <w:p>
      <w:pPr>
        <w:numPr>
          <w:ilvl w:val="0"/>
          <w:numId w:val="1001"/>
        </w:numPr>
        <w:pStyle w:val="Compact"/>
      </w:pPr>
      <w:r>
        <w:rPr>
          <w:bCs/>
          <w:b/>
        </w:rPr>
        <w:t xml:space="preserve">Digital Integration:</w:t>
      </w:r>
      <w:r>
        <w:t xml:space="preserve"> </w:t>
      </w:r>
      <w:r>
        <w:t xml:space="preserve">Develop a centralized digital platform where residents of</w:t>
      </w:r>
      <w:r>
        <w:t xml:space="preserve"> </w:t>
      </w:r>
      <w:r>
        <w:rPr>
          <w:bCs/>
          <w:b/>
        </w:rPr>
        <w:t xml:space="preserve">Bangladesh Dhaka</w:t>
      </w:r>
    </w:p>
    <w:p>
      <w:pPr>
        <w:numPr>
          <w:ilvl w:val="0"/>
          <w:numId w:val="1001"/>
        </w:numPr>
        <w:pStyle w:val="Compact"/>
      </w:pPr>
      <w:r>
        <w:rPr>
          <w:bCs/>
          <w:b/>
        </w:rPr>
        <w:t xml:space="preserve">Data-Driven Governance:</w:t>
      </w:r>
      <w:r>
        <w:t xml:space="preserve"> </w:t>
      </w:r>
      <w:r>
        <w:t xml:space="preserve">Equip</w:t>
      </w:r>
      <w:r>
        <w:t xml:space="preserve"> </w:t>
      </w:r>
      <w:r>
        <w:rPr>
          <w:bCs/>
          <w:b/>
        </w:rPr>
        <w:t xml:space="preserve">Policymakers in Bangladesh Dhaka</w:t>
      </w:r>
      <w:r>
        <w:t xml:space="preserve"> </w:t>
      </w:r>
      <w:r>
        <w:t xml:space="preserve">with real-time data analytics regarding traffic patterns, waste collection efficiency, and public health incidents to inform policy decisions.</w:t>
      </w:r>
    </w:p>
    <w:p>
      <w:pPr>
        <w:numPr>
          <w:ilvl w:val="0"/>
          <w:numId w:val="1001"/>
        </w:numPr>
        <w:pStyle w:val="Compact"/>
      </w:pPr>
      <w:r>
        <w:rPr>
          <w:bCs/>
          <w:b/>
        </w:rPr>
        <w:t xml:space="preserve">Civic Education:</w:t>
      </w:r>
      <w:r>
        <w:t xml:space="preserve"> Educate constituents in</w:t>
      </w:r>
      <w:r>
        <w:t xml:space="preserve"> </w:t>
      </w:r>
      <w:r>
        <w:rPr>
          <w:bCs/>
          <w:b/>
        </w:rPr>
        <w:t xml:space="preserve">Bangladesh Dhaka</w:t>
      </w:r>
      <w:r>
        <w:t xml:space="preserve"> </w:t>
      </w:r>
      <w:r>
        <w:t xml:space="preserve">on how to engage with their representatives effectively, thereby creating a more informed electorate.</w:t>
      </w:r>
    </w:p>
    <w:p>
      <w:pPr>
        <w:numPr>
          <w:ilvl w:val="0"/>
          <w:numId w:val="1001"/>
        </w:numPr>
        <w:pStyle w:val="Compact"/>
      </w:pPr>
      <w:r>
        <w:rPr>
          <w:bCs/>
          <w:b/>
        </w:rPr>
        <w:t xml:space="preserve">Transparency Mechanisms:</w:t>
      </w:r>
      <w:r>
        <w:t xml:space="preserve"> Establish public dashboards that display the legislative activities and project completions of every active</w:t>
      </w:r>
      <w:r>
        <w:t xml:space="preserve"> </w:t>
      </w:r>
      <w:r>
        <w:rPr>
          <w:bCs/>
          <w:b/>
        </w:rPr>
        <w:t xml:space="preserve">Policymaker</w:t>
      </w:r>
      <w:r>
        <w:t xml:space="preserve"> </w:t>
      </w:r>
      <w:r>
        <w:t xml:space="preserve">in the capital city.</w:t>
      </w:r>
    </w:p>
    <w:bookmarkEnd w:id="23"/>
    <w:bookmarkStart w:id="27" w:name="methodology-and-implementation-strategy"/>
    <w:p>
      <w:pPr>
        <w:pStyle w:val="Heading2"/>
      </w:pPr>
      <w:r>
        <w:t xml:space="preserve">5. Methodology and Implementation Strategy</w:t>
      </w:r>
    </w:p>
    <w:p>
      <w:pPr>
        <w:pStyle w:val="FirstParagraph"/>
      </w:pPr>
      <w:r>
        <w:t xml:space="preserve">The implementation strategy is divided into three phases, each focusing on different aspects of political engagement in</w:t>
      </w:r>
      <w:r>
        <w:t xml:space="preserve"> </w:t>
      </w:r>
      <w:r>
        <w:rPr>
          <w:bCs/>
          <w:b/>
        </w:rPr>
        <w:t xml:space="preserve">Bangladesh Dhaka</w:t>
      </w:r>
      <w:r>
        <w:t xml:space="preserve">.</w:t>
      </w:r>
    </w:p>
    <w:bookmarkStart w:id="24" w:name="Xaed053dc7d3d7b50528283ecb946fc6cda96649"/>
    <w:p>
      <w:pPr>
        <w:pStyle w:val="Heading3"/>
      </w:pPr>
      <w:r>
        <w:t xml:space="preserve">Phase 1: Stakeholder Analysis and Platform Development</w:t>
      </w:r>
    </w:p>
    <w:p>
      <w:pPr>
        <w:pStyle w:val="FirstParagraph"/>
      </w:pPr>
      <w:r>
        <w:t xml:space="preserve">In this initial phase, we will conduct extensive interviews with current</w:t>
      </w:r>
      <w:r>
        <w:t xml:space="preserve"> </w:t>
      </w:r>
      <w:r>
        <w:rPr>
          <w:bCs/>
          <w:b/>
        </w:rPr>
        <w:t xml:space="preserve">Policymakers in Bangladesh Dhaka</w:t>
      </w:r>
      <w:r>
        <w:t xml:space="preserve">, including City Corporation commissioners, ward councilors, and national representatives. This qualitative research will help identify the specific pain points they face when managing urban crises. Concurrently, a mobile application and web portal will be developed specifically for the</w:t>
      </w:r>
      <w:r>
        <w:t xml:space="preserve"> </w:t>
      </w:r>
      <w:r>
        <w:rPr>
          <w:bCs/>
          <w:b/>
        </w:rPr>
        <w:t xml:space="preserve">Bangladesh Dhaka</w:t>
      </w:r>
      <w:r>
        <w:t xml:space="preserve"> </w:t>
      </w:r>
      <w:r>
        <w:t xml:space="preserve">market. The interface is designed to be user-friendly for all literacy levels, ensuring that even marginalized communities can access their representatives.</w:t>
      </w:r>
    </w:p>
    <w:bookmarkEnd w:id="24"/>
    <w:bookmarkStart w:id="25" w:name="phase-2-pilot-testing-in-selected-wards"/>
    <w:p>
      <w:pPr>
        <w:pStyle w:val="Heading3"/>
      </w:pPr>
      <w:r>
        <w:t xml:space="preserve">Phase 2: Pilot Testing in Selected Wards</w:t>
      </w:r>
    </w:p>
    <w:p>
      <w:pPr>
        <w:pStyle w:val="FirstParagraph"/>
      </w:pPr>
      <w:r>
        <w:t xml:space="preserve">We will select five diverse wards across</w:t>
      </w:r>
      <w:r>
        <w:t xml:space="preserve"> </w:t>
      </w:r>
      <w:r>
        <w:rPr>
          <w:bCs/>
          <w:b/>
        </w:rPr>
        <w:t xml:space="preserve">Bangladesh Dhaka</w:t>
      </w:r>
      <w:r>
        <w:t xml:space="preserve">, ranging from affluent commercial districts to densely populated informal settlements. Local</w:t>
      </w:r>
      <w:r>
        <w:t xml:space="preserve"> </w:t>
      </w:r>
      <w:r>
        <w:rPr>
          <w:bCs/>
          <w:b/>
        </w:rPr>
        <w:t xml:space="preserve">Policymakers</w:t>
      </w:r>
      <w:r>
        <w:t xml:space="preserve"> in these zones will be trained on using the new digital tools for constituent management. The goal is to demonstrate how technology can augment, rather than replace, traditional political work. By focusing on tangible improvements in waste disposal and water supply in these pilot areas, we aim to build a case study that other</w:t>
      </w:r>
      <w:r>
        <w:t xml:space="preserve"> </w:t>
      </w:r>
      <w:r>
        <w:rPr>
          <w:bCs/>
          <w:b/>
        </w:rPr>
        <w:t xml:space="preserve">Politicians</w:t>
      </w:r>
      <w:r>
        <w:t xml:space="preserve"> in</w:t>
      </w:r>
      <w:r>
        <w:t xml:space="preserve"> </w:t>
      </w:r>
      <w:r>
        <w:rPr>
          <w:bCs/>
          <w:b/>
        </w:rPr>
        <w:t xml:space="preserve">Bangladesh Dhaka</w:t>
      </w:r>
      <w:r>
        <w:t xml:space="preserve"> can replicate.</w:t>
      </w:r>
    </w:p>
    <w:bookmarkEnd w:id="25"/>
    <w:bookmarkStart w:id="26" w:name="X3cb7864ce095ade7b2f3c0538b60be085a8c18f"/>
    <w:p>
      <w:pPr>
        <w:pStyle w:val="Heading3"/>
      </w:pPr>
      <w:r>
        <w:t xml:space="preserve">Phase 3: City-Wide Rollout and Capacity Building</w:t>
      </w:r>
    </w:p>
    <w:p>
      <w:pPr>
        <w:pStyle w:val="FirstParagraph"/>
      </w:pPr>
      <w:r>
        <w:t xml:space="preserve">The final phase involves scaling the solution to the entire city of</w:t>
      </w:r>
      <w:r>
        <w:t xml:space="preserve"> </w:t>
      </w:r>
      <w:r>
        <w:rPr>
          <w:bCs/>
          <w:b/>
        </w:rPr>
        <w:t xml:space="preserve">Bangladesh Dhaka</w:t>
      </w:r>
      <w:r>
        <w:t xml:space="preserve">. Comprehensive training workshops will be held for all participating</w:t>
      </w:r>
      <w:r>
        <w:t xml:space="preserve"> </w:t>
      </w:r>
      <w:r>
        <w:rPr>
          <w:bCs/>
          <w:b/>
        </w:rPr>
        <w:t xml:space="preserve">Policymakers</w:t>
      </w:r>
      <w:r>
        <w:t xml:space="preserve">, focusing on crisis communication, data interpretation, and ethical engagement. Regular feedback loops will be established to ensure that the platform remains relevant and responsive to the evolving needs of the citizens.</w:t>
      </w:r>
    </w:p>
    <w:bookmarkEnd w:id="26"/>
    <w:bookmarkEnd w:id="27"/>
    <w:bookmarkStart w:id="28" w:name="expected-outcomes-and-impact"/>
    <w:p>
      <w:pPr>
        <w:pStyle w:val="Heading2"/>
      </w:pPr>
      <w:r>
        <w:t xml:space="preserve">6. Expected Outcomes and Impact</w:t>
      </w:r>
    </w:p>
    <w:p>
      <w:pPr>
        <w:pStyle w:val="FirstParagraph"/>
      </w:pPr>
      <w:r>
        <w:t xml:space="preserve">The successful implementation of this project is expected to yield significant improvements in governance quality within</w:t>
      </w:r>
      <w:r>
        <w:t xml:space="preserve"> </w:t>
      </w:r>
      <w:r>
        <w:rPr>
          <w:bCs/>
          <w:b/>
        </w:rPr>
        <w:t xml:space="preserve">Bangladesh Dhaka</w:t>
      </w:r>
      <w:r>
        <w:t xml:space="preserve">. Firstly, it will streamline the grievance redressal mechanism, ensuring that complaints lodged by residents are routed directly to the relevant</w:t>
      </w:r>
      <w:r>
        <w:t xml:space="preserve"> </w:t>
      </w:r>
      <w:r>
        <w:rPr>
          <w:bCs/>
          <w:b/>
        </w:rPr>
        <w:t xml:space="preserve">Policymaker</w:t>
      </w:r>
      <w:r>
        <w:t xml:space="preserve"> for action. This transparency will hold</w:t>
      </w:r>
      <w:r>
        <w:t xml:space="preserve"> </w:t>
      </w:r>
      <w:r>
        <w:rPr>
          <w:bCs/>
          <w:b/>
        </w:rPr>
        <w:t xml:space="preserve">Politicians</w:t>
      </w:r>
      <w:r>
        <w:t xml:space="preserve"> accountable for their performance metrics.</w:t>
      </w:r>
    </w:p>
    <w:p>
      <w:pPr>
        <w:pStyle w:val="BodyText"/>
      </w:pPr>
      <w:r>
        <w:t xml:space="preserve">Secondly, the data generated from citizen interactions will provide valuable insights into urban trends, allowing</w:t>
      </w:r>
      <w:r>
        <w:t xml:space="preserve"> </w:t>
      </w:r>
      <w:r>
        <w:rPr>
          <w:bCs/>
          <w:b/>
        </w:rPr>
        <w:t xml:space="preserve">Policymakers in Bangladesh Dhaka</w:t>
      </w:r>
      <w:r>
        <w:t xml:space="preserve"> to anticipate problems before they escalate. For instance, predictive analytics could help manage monsoon flooding risks by identifying areas with repeated drainage complaints. Ultimately, this project seeks to redefine the role of a</w:t>
      </w:r>
      <w:r>
        <w:t xml:space="preserve"> </w:t>
      </w:r>
      <w:r>
        <w:rPr>
          <w:bCs/>
          <w:b/>
        </w:rPr>
        <w:t xml:space="preserve">Politician</w:t>
      </w:r>
      <w:r>
        <w:t xml:space="preserve"> in modern</w:t>
      </w:r>
      <w:r>
        <w:t xml:space="preserve"> </w:t>
      </w:r>
      <w:r>
        <w:rPr>
          <w:bCs/>
          <w:b/>
        </w:rPr>
        <w:t xml:space="preserve">Bangladesh Dhaka</w:t>
      </w:r>
      <w:r>
        <w:t xml:space="preserve">, shifting from a figurehead status to an active service provider.</w:t>
      </w:r>
    </w:p>
    <w:bookmarkEnd w:id="28"/>
    <w:bookmarkStart w:id="29" w:name="challenges-and-risk-mitigation"/>
    <w:p>
      <w:pPr>
        <w:pStyle w:val="Heading2"/>
      </w:pPr>
      <w:r>
        <w:t xml:space="preserve">7. Challenges and Risk Mitigation</w:t>
      </w:r>
    </w:p>
    <w:p>
      <w:pPr>
        <w:pStyle w:val="FirstParagraph"/>
      </w:pPr>
      <w:r>
        <w:t xml:space="preserve">Navigating the political landscape of</w:t>
      </w:r>
      <w:r>
        <w:t xml:space="preserve"> </w:t>
      </w:r>
      <w:r>
        <w:rPr>
          <w:bCs/>
          <w:b/>
        </w:rPr>
        <w:t xml:space="preserve">Bangladesh Dhaka</w:t>
      </w:r>
      <w:r>
        <w:t xml:space="preserve"> presents inherent risks. One major challenge is the potential reluctance of certain</w:t>
      </w:r>
      <w:r>
        <w:t xml:space="preserve"> </w:t>
      </w:r>
      <w:r>
        <w:rPr>
          <w:bCs/>
          <w:b/>
        </w:rPr>
        <w:t xml:space="preserve">Policymakers</w:t>
      </w:r>
      <w:r>
        <w:t xml:space="preserve"> to adopt transparent tools that may expose inefficiencies in their ward management. To mitigate this, we will emphasize the benefits of improved public approval ratings and streamlined administrative workloads.</w:t>
      </w:r>
    </w:p>
    <w:p>
      <w:pPr>
        <w:pStyle w:val="BodyText"/>
      </w:pPr>
      <w:r>
        <w:t xml:space="preserve">Another risk involves digital literacy. Not all residents in</w:t>
      </w:r>
      <w:r>
        <w:t xml:space="preserve"> </w:t>
      </w:r>
      <w:r>
        <w:rPr>
          <w:bCs/>
          <w:b/>
        </w:rPr>
        <w:t xml:space="preserve">Bangladesh Dhaka</w:t>
      </w:r>
      <w:r>
        <w:t xml:space="preserve"> may have equal access to smartphones or reliable internet. Therefore, the project includes offline support centers where community leaders can assist residents in submitting complaints on behalf of their neighbors, ensuring inclusivity remains a core value of this initiative.</w:t>
      </w:r>
    </w:p>
    <w:bookmarkEnd w:id="29"/>
    <w:bookmarkStart w:id="30" w:name="conclusion"/>
    <w:p>
      <w:pPr>
        <w:pStyle w:val="Heading2"/>
      </w:pPr>
      <w:r>
        <w:t xml:space="preserve">8. Conclusion</w:t>
      </w:r>
    </w:p>
    <w:p>
      <w:pPr>
        <w:pStyle w:val="FirstParagraph"/>
      </w:pPr>
      <w:r>
        <w:t xml:space="preserve">In conclusion, this Project Report highlights the urgent need to modernize political engagement in</w:t>
      </w:r>
      <w:r>
        <w:t xml:space="preserve"> </w:t>
      </w:r>
      <w:r>
        <w:rPr>
          <w:bCs/>
          <w:b/>
        </w:rPr>
        <w:t xml:space="preserve">Bangladesh Dhaka</w:t>
      </w:r>
      <w:r>
        <w:t xml:space="preserve">. By empowering</w:t>
      </w:r>
      <w:r>
        <w:t xml:space="preserve"> </w:t>
      </w:r>
      <w:r>
        <w:rPr>
          <w:bCs/>
          <w:b/>
        </w:rPr>
        <w:t xml:space="preserve">Policymaker and Political Leaders (Politicians)</w:t>
      </w:r>
      <w:r>
        <w:t xml:space="preserve"> with better tools and fostering a culture of transparency, we can address the complex urban challenges facing the capital. The synergy between innovative technology, proactive governance, and active citizen participation is essential for the sustainable development of</w:t>
      </w:r>
      <w:r>
        <w:t xml:space="preserve"> </w:t>
      </w:r>
      <w:r>
        <w:rPr>
          <w:bCs/>
          <w:b/>
        </w:rPr>
        <w:t xml:space="preserve">Bangladesh Dhaka</w:t>
      </w:r>
      <w:r>
        <w:t xml:space="preserve">. This initiative is not merely about software or hardware; it is about revitalizing the democratic contract between the</w:t>
      </w:r>
      <w:r>
        <w:t xml:space="preserve"> </w:t>
      </w:r>
      <w:r>
        <w:rPr>
          <w:bCs/>
          <w:b/>
        </w:rPr>
        <w:t xml:space="preserve">Politician</w:t>
      </w:r>
      <w:r>
        <w:t xml:space="preserve"> and the people they serve in one of Asia's most dynamic cities.</w:t>
      </w:r>
    </w:p>
    <w:p>
      <w:pPr>
        <w:pStyle w:val="BodyText"/>
      </w:pPr>
      <w:r>
        <w:t xml:space="preserve">We recommend immediate funding approval and stakeholder mobilization to begin Phase 1. The future of effective governance in</w:t>
      </w:r>
      <w:r>
        <w:t xml:space="preserve"> </w:t>
      </w:r>
      <w:r>
        <w:rPr>
          <w:bCs/>
          <w:b/>
        </w:rPr>
        <w:t xml:space="preserve">Bangladesh Dhaka</w:t>
      </w:r>
      <w:r>
        <w:t xml:space="preserve"> depends on our ability to adapt, innovate, and collaborate across political divides for the greater good of the populace.</w:t>
      </w:r>
    </w:p>
    <w:p>
      <w:pPr>
        <w:pStyle w:val="BodyText"/>
      </w:pPr>
      <w:r>
        <w:rPr>
          <w:iCs/>
          <w:i/>
        </w:rPr>
        <w:t xml:space="preserve">Prepared by: Strategic Governance Unit</w:t>
      </w:r>
    </w:p>
    <w:p>
      <w:pPr>
        <w:pStyle w:val="BodyText"/>
      </w:pPr>
      <w:r>
        <w:rPr>
          <w:iCs/>
          <w:i/>
        </w:rPr>
        <w:t xml:space="preserve">Date: October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Digital Governance and Civic Engagement Initiative for Politicians in Dhaka, Bangladesh</dc:title>
  <dc:creator/>
  <cp:keywords/>
  <dcterms:created xsi:type="dcterms:W3CDTF">2026-07-29T15:36:09Z</dcterms:created>
  <dcterms:modified xsi:type="dcterms:W3CDTF">2026-07-29T15:36:09Z</dcterms:modified>
</cp:coreProperties>
</file>

<file path=docProps/custom.xml><?xml version="1.0" encoding="utf-8"?>
<Properties xmlns="http://schemas.openxmlformats.org/officeDocument/2006/custom-properties" xmlns:vt="http://schemas.openxmlformats.org/officeDocument/2006/docPropsVTypes"/>
</file>