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e9bcb7d5b3af4e321ad7a036f6a3fef60f2c81d"/>
    <w:p>
      <w:pPr>
        <w:pStyle w:val="Heading1"/>
      </w:pPr>
      <w:r>
        <w:t xml:space="preserve">Project Report: Strategic Political Engagement in Saudi Arabia Jeddah</w:t>
      </w:r>
    </w:p>
    <w:bookmarkStart w:id="20" w:name="date"/>
    <w:p>
      <w:pPr>
        <w:pStyle w:val="Heading3"/>
      </w:pPr>
      <w:r>
        <w:t xml:space="preserve">Date:</w:t>
      </w:r>
    </w:p>
    <w:p>
      <w:pPr>
        <w:pStyle w:val="FirstParagraph"/>
      </w:pPr>
      <w:r>
        <w:t xml:space="preserve">October 26, 2023</w:t>
      </w:r>
    </w:p>
    <w:p>
      <w:pPr>
        <w:pStyle w:val="BodyText"/>
      </w:pPr>
      <w:r>
        <w:t xml:space="preserve">To:</w:t>
      </w:r>
    </w:p>
    <w:p>
      <w:pPr>
        <w:pStyle w:val="BodyText"/>
      </w:pPr>
      <w:r>
        <w:t xml:space="preserve">National Development Council &amp; Local Municipal Authorities</w:t>
      </w:r>
    </w:p>
    <w:p>
      <w:pPr>
        <w:pStyle w:val="BodyText"/>
      </w:pPr>
      <w:r>
        <w:t xml:space="preserve">Subject:A Comprehensive Framework for Modern Political Representation and Civic Integration in Saudi Arabia Jeddah</w:t>
      </w:r>
      <w:r>
        <w:br/>
      </w:r>
      <w:r>
        <w:br/>
      </w:r>
      <w:r>
        <w:t xml:space="preserve">This report outlines the strategic imperatives for enhancing political engagement within</w:t>
      </w:r>
      <w:r>
        <w:t xml:space="preserve"> </w:t>
      </w:r>
      <w:r>
        <w:rPr>
          <w:bCs/>
          <w:b/>
        </w:rPr>
        <w:t xml:space="preserve">Saudi Arabia Jeddah</w:t>
      </w:r>
      <w:r>
        <w:t xml:space="preserve">, specifically focusing on the evolving role of the</w:t>
      </w:r>
      <w:r>
        <w:t xml:space="preserve"> </w:t>
      </w:r>
      <w:r>
        <w:rPr>
          <w:bCs/>
          <w:b/>
        </w:rPr>
        <w:t xml:space="preserve">Politician</w:t>
      </w:r>
      <w:r>
        <w:t xml:space="preserve">. As a cornerstone of Vision 2030, this document argues that effective governance in this historic port city requires a hybrid approach that honors traditional tribal structures while embracing digital transparency and youth empowerment.</w:t>
      </w:r>
    </w:p>
    <w:bookmarkEnd w:id="20"/>
    <w:bookmarkStart w:id="21" w:name="introduction-and-contextual-analysis"/>
    <w:p>
      <w:pPr>
        <w:pStyle w:val="Heading2"/>
      </w:pPr>
      <w:r>
        <w:t xml:space="preserve">1. Introduction and Contextual Analysis</w:t>
      </w:r>
    </w:p>
    <w:p>
      <w:pPr>
        <w:pStyle w:val="FirstParagraph"/>
      </w:pPr>
      <w:r>
        <w:t xml:space="preserve">The city of</w:t>
      </w:r>
      <w:r>
        <w:t xml:space="preserve"> </w:t>
      </w:r>
      <w:r>
        <w:rPr>
          <w:bCs/>
          <w:b/>
        </w:rPr>
        <w:t xml:space="preserve">Saudi Arabia Jeddah</w:t>
      </w:r>
      <w:r>
        <w:t xml:space="preserve">, known as the "Bride of the Red Sea," serves as a critical economic, cultural, and historical gateway for the Kingdom. Unlike Riyadh, which serves as the administrative capital, Jeddah possesses a unique cosmopolitan identity influenced by centuries of international trade and diverse demographics. Consequently, political engagement in this region cannot follow a monolithic template applied across all governorates.</w:t>
      </w:r>
      <w:r>
        <w:t xml:space="preserve"> </w:t>
      </w:r>
      <w:r>
        <w:t xml:space="preserve">This project report emphasizes that the modern</w:t>
      </w:r>
      <w:r>
        <w:t xml:space="preserve"> </w:t>
      </w:r>
      <w:r>
        <w:rPr>
          <w:bCs/>
          <w:b/>
        </w:rPr>
        <w:t xml:space="preserve">Politician</w:t>
      </w:r>
      <w:r>
        <w:t xml:space="preserve"> </w:t>
      </w:r>
      <w:r>
        <w:t xml:space="preserve">operating within</w:t>
      </w:r>
      <w:r>
        <w:t xml:space="preserve"> </w:t>
      </w:r>
      <w:r>
        <w:rPr>
          <w:bCs/>
          <w:b/>
        </w:rPr>
        <w:t xml:space="preserve">Saudi Arabia Jeddah</w:t>
      </w:r>
      <w:r>
        <w:t xml:space="preserve"> </w:t>
      </w:r>
      <w:r>
        <w:t xml:space="preserve">must act as a bridge between central government directives and local community needs. The traditional top-down governance model is currently being augmented by bottom-up feedback loops, necessitating a redefinition of political leadership. The primary objective of this report is to define the competencies required for effective</w:t>
      </w:r>
      <w:r>
        <w:t xml:space="preserve"> </w:t>
      </w:r>
      <w:r>
        <w:rPr>
          <w:bCs/>
          <w:b/>
        </w:rPr>
        <w:t xml:space="preserve">Politician</w:t>
      </w:r>
      <w:r>
        <w:t xml:space="preserve">-led initiatives in</w:t>
      </w:r>
      <w:r>
        <w:t xml:space="preserve"> </w:t>
      </w:r>
      <w:r>
        <w:rPr>
          <w:bCs/>
          <w:b/>
        </w:rPr>
        <w:t xml:space="preserve">Saudi Arabia Jeddah</w:t>
      </w:r>
      <w:r>
        <w:t xml:space="preserve">, ensuring alignment with national goals while addressing hyper-local challenges such as urban density, tourism infrastructure, and environmental sustainability.</w:t>
      </w:r>
    </w:p>
    <w:bookmarkEnd w:id="21"/>
    <w:bookmarkStart w:id="22" w:name="X8f0dd036c39a6b84b890b3714dfaeafb4cf2baf"/>
    <w:p>
      <w:pPr>
        <w:pStyle w:val="Heading2"/>
      </w:pPr>
      <w:r>
        <w:t xml:space="preserve">2. The Evolving Role of the Politician in a Vision 2030 Landscape</w:t>
      </w:r>
    </w:p>
    <w:p>
      <w:pPr>
        <w:pStyle w:val="FirstParagraph"/>
      </w:pPr>
      <w:r>
        <w:t xml:space="preserve">In the context of</w:t>
      </w:r>
      <w:r>
        <w:t xml:space="preserve"> </w:t>
      </w:r>
      <w:r>
        <w:rPr>
          <w:bCs/>
          <w:b/>
        </w:rPr>
        <w:t xml:space="preserve">Saudi Arabia Jeddah</w:t>
      </w:r>
      <w:r>
        <w:t xml:space="preserve">, the role of the</w:t>
      </w:r>
      <w:r>
        <w:t xml:space="preserve"> </w:t>
      </w:r>
      <w:r>
        <w:rPr>
          <w:bCs/>
          <w:b/>
        </w:rPr>
        <w:t xml:space="preserve">Politician</w:t>
      </w:r>
      <w:r>
        <w:t xml:space="preserve"> </w:t>
      </w:r>
      <w:r>
        <w:t xml:space="preserve">has shifted significantly under Saudi Vision 2030. Historically, political leadership was often viewed through the lens of traditional patronage and tribal loyalty. However, the current socio-political climate demands a performance-based approach to governance.</w:t>
      </w:r>
      <w:r>
        <w:t xml:space="preserve"> </w:t>
      </w:r>
      <w:r>
        <w:t xml:space="preserve">A successful</w:t>
      </w:r>
      <w:r>
        <w:t xml:space="preserve"> </w:t>
      </w:r>
      <w:r>
        <w:rPr>
          <w:bCs/>
          <w:b/>
        </w:rPr>
        <w:t xml:space="preserve">Politician</w:t>
      </w:r>
      <w:r>
        <w:t xml:space="preserve"> </w:t>
      </w:r>
      <w:r>
        <w:t xml:space="preserve">today must be an architect of development rather than merely a representative of interests. In</w:t>
      </w:r>
      <w:r>
        <w:t xml:space="preserve"> </w:t>
      </w:r>
      <w:r>
        <w:rPr>
          <w:bCs/>
          <w:b/>
        </w:rPr>
        <w:t xml:space="preserve">Saudi Arabia Jeddah</w:t>
      </w:r>
      <w:r>
        <w:t xml:space="preserve">, this means prioritizing projects that enhance the quality of life for residents, such as improving public transport systems like the Jeddah Central Metro and expanding green spaces. The</w:t>
      </w:r>
      <w:r>
        <w:t xml:space="preserve"> </w:t>
      </w:r>
      <w:r>
        <w:rPr>
          <w:bCs/>
          <w:b/>
        </w:rPr>
        <w:t xml:space="preserve">Politician</w:t>
      </w:r>
      <w:r>
        <w:t xml:space="preserve"> </w:t>
      </w:r>
      <w:r>
        <w:t xml:space="preserve">is no longer just a figurehead; they are accountable for tangible outcomes in economic diversification, particularly in sectors like tourism and retail, which are vital to Jeddah's economy.</w:t>
      </w:r>
      <w:r>
        <w:t xml:space="preserve"> </w:t>
      </w:r>
      <w:r>
        <w:t xml:space="preserve">Furthermore, the</w:t>
      </w:r>
      <w:r>
        <w:t xml:space="preserve"> </w:t>
      </w:r>
      <w:r>
        <w:rPr>
          <w:bCs/>
          <w:b/>
        </w:rPr>
        <w:t xml:space="preserve">Politician</w:t>
      </w:r>
      <w:r>
        <w:t xml:space="preserve"> </w:t>
      </w:r>
      <w:r>
        <w:t xml:space="preserve">must navigate the delicate balance between preserving Islamic heritage and promoting social openness. This cultural stewardship is crucial in</w:t>
      </w:r>
      <w:r>
        <w:t xml:space="preserve"> </w:t>
      </w:r>
      <w:r>
        <w:rPr>
          <w:bCs/>
          <w:b/>
        </w:rPr>
        <w:t xml:space="preserve">Saudi Arabia Jeddah</w:t>
      </w:r>
      <w:r>
        <w:t xml:space="preserve">, where international tourists and local residents coexist. The ability of a</w:t>
      </w:r>
    </w:p>
    <w:p>
      <w:pPr>
        <w:pStyle w:val="BodyText"/>
      </w:pPr>
      <w:r>
        <w:t xml:space="preserve">Politician3. Key Challenges Facing Political Engagement in Saudi Arabia Jeddah</w:t>
      </w:r>
    </w:p>
    <w:p>
      <w:pPr>
        <w:pStyle w:val="BodyText"/>
      </w:pPr>
      <w:r>
        <w:t xml:space="preserve">Identifying the specific challenges facing</w:t>
      </w:r>
      <w:r>
        <w:t xml:space="preserve"> </w:t>
      </w:r>
      <w:r>
        <w:rPr>
          <w:bCs/>
          <w:b/>
        </w:rPr>
        <w:t xml:space="preserve">Saudi Arabia Jeddah</w:t>
      </w:r>
      <w:r>
        <w:t xml:space="preserve"> </w:t>
      </w:r>
      <w:r>
        <w:t xml:space="preserve">is essential for any strategic political plan.</w:t>
      </w:r>
      <w:r>
        <w:t xml:space="preserve"> </w:t>
      </w:r>
      <w:r>
        <w:t xml:space="preserve">Firstly, urbanization pressure has led to overcrowding and infrastructure strain. The</w:t>
      </w:r>
      <w:r>
        <w:t xml:space="preserve"> </w:t>
      </w:r>
      <w:r>
        <w:rPr>
          <w:bCs/>
          <w:b/>
        </w:rPr>
        <w:t xml:space="preserve">PoliticianSaudi Arabia Jeddah</w:t>
      </w:r>
      <w:r>
        <w:t xml:space="preserve">. Rising sea levels and coastal erosion threaten the city's unique geography. A proactive</w:t>
      </w:r>
    </w:p>
    <w:p>
      <w:pPr>
        <w:pStyle w:val="BodyText"/>
      </w:pPr>
      <w:r>
        <w:t xml:space="preserve">Politician4. Strategic Recommendations for Political Action</w:t>
      </w:r>
    </w:p>
    <w:p>
      <w:pPr>
        <w:pStyle w:val="BodyText"/>
      </w:pPr>
      <w:r>
        <w:t xml:space="preserve">To address these challenges, this report proposes a multi-faceted strategy for the</w:t>
      </w:r>
      <w:r>
        <w:t xml:space="preserve"> </w:t>
      </w:r>
      <w:r>
        <w:rPr>
          <w:bCs/>
          <w:b/>
        </w:rPr>
        <w:t xml:space="preserve">Politician</w:t>
      </w:r>
      <w:r>
        <w:br/>
      </w:r>
      <w:r>
        <w:rPr>
          <w:bCs/>
          <w:b/>
        </w:rPr>
        <w:t xml:space="preserve">acting in</w:t>
      </w:r>
      <w:r>
        <w:rPr>
          <w:bCs/>
          <w:b/>
        </w:rPr>
        <w:t xml:space="preserve"> </w:t>
      </w:r>
      <w:r>
        <w:rPr>
          <w:bCs/>
          <w:b/>
          <w:bCs/>
          <w:b/>
        </w:rPr>
        <w:t xml:space="preserve">Saudi Arabia Jeddah.</w:t>
      </w:r>
      <w:r>
        <w:br/>
      </w:r>
      <w:r>
        <w:br/>
      </w:r>
      <w:r>
        <w:rPr>
          <w:bCs/>
          <w:b/>
          <w:bCs/>
          <w:b/>
          <w:bCs/>
          <w:b/>
        </w:rPr>
        <w:t xml:space="preserve">A. Digital Governance and Transparency:</w:t>
      </w:r>
      <w:r>
        <w:br/>
      </w:r>
      <w:r>
        <w:rPr>
          <w:bCs/>
          <w:b/>
          <w:bCs/>
          <w:b/>
        </w:rPr>
        <w:t xml:space="preserve">The modern</w:t>
      </w:r>
      <w:r>
        <w:rPr>
          <w:bCs/>
          <w:b/>
          <w:bCs/>
          <w:b/>
        </w:rPr>
        <w:t xml:space="preserve"> </w:t>
      </w:r>
      <w:r>
        <w:rPr>
          <w:bCs/>
          <w:b/>
          <w:bCs/>
          <w:b/>
          <w:bCs/>
          <w:b/>
        </w:rPr>
        <w:t xml:space="preserve">Politician</w:t>
      </w:r>
      <w:r>
        <w:rPr>
          <w:bCs/>
          <w:b/>
          <w:bCs/>
          <w:b/>
          <w:bCs/>
          <w:b/>
        </w:rPr>
        <w:t xml:space="preserve"> </w:t>
      </w:r>
      <w:r>
        <w:rPr>
          <w:iCs/>
          <w:i/>
          <w:bCs/>
          <w:b/>
          <w:bCs/>
          <w:b/>
          <w:bCs/>
          <w:b/>
        </w:rPr>
        <w:t xml:space="preserve">must leverage technology to enhance transparency. By implementing digital platforms where citizens of</w:t>
      </w:r>
      <w:r>
        <w:rPr>
          <w:iCs/>
          <w:i/>
          <w:bCs/>
          <w:b/>
          <w:bCs/>
          <w:b/>
          <w:bCs/>
          <w:b/>
        </w:rPr>
        <w:t xml:space="preserve"> </w:t>
      </w:r>
      <w:r>
        <w:rPr>
          <w:bCs/>
          <w:b/>
          <w:iCs/>
          <w:i/>
          <w:bCs/>
          <w:b/>
          <w:bCs/>
          <w:b/>
          <w:bCs/>
          <w:b/>
        </w:rPr>
        <w:t xml:space="preserve">Saudi Arabia Jeddah</w:t>
      </w:r>
      <w:r>
        <w:br/>
      </w:r>
      <w:r>
        <w:rPr>
          <w:bCs/>
          <w:b/>
          <w:bCs/>
          <w:b/>
          <w:iCs/>
          <w:i/>
          <w:bCs/>
          <w:b/>
          <w:bCs/>
          <w:b/>
          <w:bCs/>
          <w:b/>
        </w:rPr>
        <w:t xml:space="preserve">B. Community-Centric Dialogue:</w:t>
      </w:r>
      <w:r>
        <w:br/>
      </w:r>
      <w:r>
        <w:rPr>
          <w:bCs/>
          <w:b/>
          <w:iCs/>
          <w:i/>
          <w:bCs/>
          <w:b/>
          <w:bCs/>
          <w:b/>
          <w:bCs/>
          <w:b/>
        </w:rPr>
        <w:t xml:space="preserve">Face-to-face engagement remains vital in</w:t>
      </w:r>
      <w:r>
        <w:rPr>
          <w:bCs/>
          <w:b/>
          <w:iCs/>
          <w:i/>
          <w:bCs/>
          <w:b/>
          <w:bCs/>
          <w:b/>
          <w:bCs/>
          <w:b/>
        </w:rPr>
        <w:t xml:space="preserve"> </w:t>
      </w:r>
      <w:r>
        <w:rPr>
          <w:bCs/>
          <w:b/>
          <w:bCs/>
          <w:b/>
          <w:iCs/>
          <w:i/>
          <w:bCs/>
          <w:b/>
          <w:bCs/>
          <w:b/>
          <w:bCs/>
          <w:b/>
        </w:rPr>
        <w:t xml:space="preserve">Saudi Arabia Jeddah. The</w:t>
      </w:r>
      <w:r>
        <w:rPr>
          <w:bCs/>
          <w:b/>
          <w:bCs/>
          <w:b/>
          <w:iCs/>
          <w:i/>
          <w:bCs/>
          <w:b/>
          <w:bCs/>
          <w:b/>
          <w:bCs/>
          <w:b/>
        </w:rPr>
        <w:t xml:space="preserve"> </w:t>
      </w:r>
      <w:r>
        <w:rPr>
          <w:bCs/>
          <w:b/>
          <w:bCs/>
          <w:b/>
          <w:bCs/>
          <w:b/>
          <w:iCs/>
          <w:i/>
          <w:bCs/>
          <w:b/>
          <w:bCs/>
          <w:b/>
          <w:bCs/>
          <w:b/>
        </w:rPr>
        <w:t xml:space="preserve">Politician</w:t>
      </w:r>
      <w:r>
        <w:rPr>
          <w:bCs/>
          <w:b/>
          <w:bCs/>
          <w:b/>
          <w:bCs/>
          <w:b/>
          <w:iCs/>
          <w:i/>
          <w:bCs/>
          <w:b/>
          <w:bCs/>
          <w:b/>
          <w:bCs/>
          <w:b/>
        </w:rPr>
        <w:t xml:space="preserve"> </w:t>
      </w:r>
      <w:r>
        <w:rPr>
          <w:iCs/>
          <w:i/>
          <w:bCs/>
          <w:b/>
          <w:bCs/>
          <w:b/>
          <w:bCs/>
          <w:b/>
          <w:iCs/>
          <w:i/>
          <w:bCs/>
          <w:b/>
          <w:bCs/>
          <w:b/>
          <w:bCs/>
          <w:b/>
        </w:rPr>
        <w:t xml:space="preserve">should establish regular town hall meetings and neighborhood councils that empower local leaders. These forums allow for the direct translation of national policies into local actions, ensuring that the unique cultural nuances of Jeddah are respected.</w:t>
      </w:r>
      <w:r>
        <w:br/>
      </w:r>
      <w:r>
        <w:br/>
      </w:r>
      <w:r>
        <w:rPr>
          <w:bCs/>
          <w:b/>
          <w:iCs/>
          <w:i/>
          <w:bCs/>
          <w:b/>
          <w:bCs/>
          <w:b/>
          <w:bCs/>
          <w:b/>
          <w:iCs/>
          <w:i/>
          <w:bCs/>
          <w:b/>
          <w:bCs/>
          <w:b/>
          <w:bCs/>
          <w:b/>
        </w:rPr>
        <w:t xml:space="preserve">C. Economic Empowerment through Local Entrepreneurship:</w:t>
      </w:r>
      <w:r>
        <w:br/>
      </w:r>
      <w:r>
        <w:rPr>
          <w:iCs/>
          <w:i/>
          <w:bCs/>
          <w:b/>
          <w:bCs/>
          <w:b/>
          <w:bCs/>
          <w:b/>
          <w:iCs/>
          <w:i/>
          <w:bCs/>
          <w:b/>
          <w:bCs/>
          <w:b/>
          <w:bCs/>
          <w:b/>
        </w:rPr>
        <w:t xml:space="preserve">The</w:t>
      </w:r>
      <w:r>
        <w:rPr>
          <w:iCs/>
          <w:i/>
          <w:bCs/>
          <w:b/>
          <w:bCs/>
          <w:b/>
          <w:bCs/>
          <w:b/>
          <w:iCs/>
          <w:i/>
          <w:bCs/>
          <w:b/>
          <w:bCs/>
          <w:b/>
          <w:bCs/>
          <w:b/>
        </w:rPr>
        <w:t xml:space="preserve"> </w:t>
      </w:r>
      <w:r>
        <w:rPr>
          <w:bCs/>
          <w:b/>
          <w:iCs/>
          <w:i/>
          <w:bCs/>
          <w:b/>
          <w:bCs/>
          <w:b/>
          <w:bCs/>
          <w:b/>
          <w:iCs/>
          <w:i/>
          <w:bCs/>
          <w:b/>
          <w:bCs/>
          <w:b/>
          <w:bCs/>
          <w:b/>
        </w:rPr>
        <w:t xml:space="preserve">Politician</w:t>
      </w:r>
      <w:r>
        <w:rPr>
          <w:bCs/>
          <w:b/>
          <w:iCs/>
          <w:i/>
          <w:bCs/>
          <w:b/>
          <w:bCs/>
          <w:b/>
          <w:bCs/>
          <w:b/>
          <w:iCs/>
          <w:i/>
          <w:bCs/>
          <w:b/>
          <w:bCs/>
          <w:b/>
          <w:bCs/>
          <w:b/>
        </w:rPr>
        <w:t xml:space="preserve"> </w:t>
      </w:r>
      <w:r>
        <w:rPr>
          <w:iCs/>
          <w:i/>
          <w:bCs/>
          <w:b/>
          <w:iCs/>
          <w:i/>
          <w:bCs/>
          <w:b/>
          <w:bCs/>
          <w:b/>
          <w:bCs/>
          <w:b/>
          <w:iCs/>
          <w:i/>
          <w:bCs/>
          <w:b/>
          <w:bCs/>
          <w:b/>
          <w:bCs/>
          <w:b/>
        </w:rPr>
        <w:t xml:space="preserve">must champion small and medium-sized enterprises (SMEs) as the backbone of Jeddah's economy. By creating policies that reduce bureaucratic hurdles for local startups, particularly those focused on heritage tourism and creative industries, the</w:t>
      </w:r>
      <w:r>
        <w:rPr>
          <w:iCs/>
          <w:i/>
          <w:bCs/>
          <w:b/>
          <w:iCs/>
          <w:i/>
          <w:bCs/>
          <w:b/>
          <w:bCs/>
          <w:b/>
          <w:bCs/>
          <w:b/>
          <w:iCs/>
          <w:i/>
          <w:bCs/>
          <w:b/>
          <w:bCs/>
          <w:b/>
          <w:bCs/>
          <w:b/>
        </w:rPr>
        <w:t xml:space="preserve"> </w:t>
      </w:r>
      <w:r>
        <w:rPr>
          <w:bCs/>
          <w:b/>
          <w:iCs/>
          <w:i/>
          <w:bCs/>
          <w:b/>
          <w:iCs/>
          <w:i/>
          <w:bCs/>
          <w:b/>
          <w:bCs/>
          <w:b/>
          <w:bCs/>
          <w:b/>
          <w:iCs/>
          <w:i/>
          <w:bCs/>
          <w:b/>
          <w:bCs/>
          <w:b/>
          <w:bCs/>
          <w:b/>
        </w:rPr>
        <w:t xml:space="preserve">Politician</w:t>
      </w:r>
      <w:r>
        <w:rPr>
          <w:bCs/>
          <w:b/>
          <w:iCs/>
          <w:i/>
          <w:bCs/>
          <w:b/>
          <w:iCs/>
          <w:i/>
          <w:bCs/>
          <w:b/>
          <w:bCs/>
          <w:b/>
          <w:bCs/>
          <w:b/>
          <w:iCs/>
          <w:i/>
          <w:bCs/>
          <w:b/>
          <w:bCs/>
          <w:b/>
          <w:bCs/>
          <w:b/>
        </w:rPr>
        <w:t xml:space="preserve"> </w:t>
      </w:r>
      <w:r>
        <w:rPr>
          <w:iCs/>
          <w:i/>
          <w:bCs/>
          <w:b/>
          <w:iCs/>
          <w:i/>
          <w:bCs/>
          <w:b/>
          <w:iCs/>
          <w:i/>
          <w:bCs/>
          <w:b/>
          <w:bCs/>
          <w:b/>
          <w:bCs/>
          <w:b/>
          <w:iCs/>
          <w:i/>
          <w:bCs/>
          <w:b/>
          <w:bCs/>
          <w:b/>
          <w:bCs/>
          <w:b/>
        </w:rPr>
        <w:t xml:space="preserve">can stimulate job creation for young Saudis.</w:t>
      </w:r>
      <w:r>
        <w:br/>
      </w:r>
      <w:r>
        <w:br/>
      </w:r>
      <w:r>
        <w:rPr>
          <w:bCs/>
          <w:b/>
          <w:iCs/>
          <w:i/>
          <w:bCs/>
          <w:b/>
          <w:iCs/>
          <w:i/>
          <w:bCs/>
          <w:b/>
          <w:iCs/>
          <w:i/>
          <w:bCs/>
          <w:b/>
          <w:bCs/>
          <w:b/>
          <w:bCs/>
          <w:b/>
          <w:iCs/>
          <w:i/>
          <w:bCs/>
          <w:b/>
          <w:bCs/>
          <w:b/>
          <w:bCs/>
          <w:b/>
        </w:rPr>
        <w:t xml:space="preserve">D. Environmental Stewardship:</w:t>
      </w:r>
      <w:r>
        <w:br/>
      </w:r>
      <w:r>
        <w:rPr>
          <w:iCs/>
          <w:i/>
          <w:bCs/>
          <w:b/>
          <w:iCs/>
          <w:i/>
          <w:bCs/>
          <w:b/>
          <w:iCs/>
          <w:i/>
          <w:bCs/>
          <w:b/>
          <w:bCs/>
          <w:b/>
          <w:bCs/>
          <w:b/>
          <w:iCs/>
          <w:i/>
          <w:bCs/>
          <w:b/>
          <w:bCs/>
          <w:b/>
          <w:bCs/>
          <w:b/>
        </w:rPr>
        <w:t xml:space="preserve">A commitment to sustainability is non-negotiable. The</w:t>
      </w:r>
      <w:r>
        <w:rPr>
          <w:iCs/>
          <w:i/>
          <w:bCs/>
          <w:b/>
          <w:iCs/>
          <w:i/>
          <w:bCs/>
          <w:b/>
          <w:iCs/>
          <w:i/>
          <w:bCs/>
          <w:b/>
          <w:bCs/>
          <w:b/>
          <w:bCs/>
          <w:b/>
          <w:iCs/>
          <w:i/>
          <w:bCs/>
          <w:b/>
          <w:bCs/>
          <w:b/>
          <w:bCs/>
          <w:b/>
        </w:rPr>
        <w:t xml:space="preserve"> </w:t>
      </w:r>
      <w:r>
        <w:rPr>
          <w:bCs/>
          <w:b/>
          <w:iCs/>
          <w:i/>
          <w:bCs/>
          <w:b/>
          <w:iCs/>
          <w:i/>
          <w:bCs/>
          <w:b/>
          <w:iCs/>
          <w:i/>
          <w:bCs/>
          <w:b/>
          <w:bCs/>
          <w:b/>
          <w:bCs/>
          <w:b/>
          <w:iCs/>
          <w:i/>
          <w:bCs/>
          <w:b/>
          <w:bCs/>
          <w:b/>
          <w:bCs/>
          <w:b/>
        </w:rPr>
        <w:t xml:space="preserve">Politician</w:t>
      </w:r>
      <w:r>
        <w:rPr>
          <w:bCs/>
          <w:b/>
          <w:iCs/>
          <w:i/>
          <w:bCs/>
          <w:b/>
          <w:iCs/>
          <w:i/>
          <w:bCs/>
          <w:b/>
          <w:iCs/>
          <w:i/>
          <w:bCs/>
          <w:b/>
          <w:bCs/>
          <w:b/>
          <w:bCs/>
          <w:b/>
          <w:iCs/>
          <w:i/>
          <w:bCs/>
          <w:b/>
          <w:bCs/>
          <w:b/>
          <w:bCs/>
          <w:b/>
        </w:rPr>
        <w:t xml:space="preserve"> </w:t>
      </w:r>
      <w:r>
        <w:rPr>
          <w:iCs/>
          <w:i/>
          <w:bCs/>
          <w:b/>
          <w:iCs/>
          <w:i/>
          <w:bCs/>
          <w:b/>
          <w:iCs/>
          <w:i/>
          <w:bCs/>
          <w:b/>
          <w:iCs/>
          <w:i/>
          <w:bCs/>
          <w:b/>
          <w:bCs/>
          <w:b/>
          <w:bCs/>
          <w:b/>
          <w:iCs/>
          <w:i/>
          <w:bCs/>
          <w:b/>
          <w:bCs/>
          <w:b/>
          <w:bCs/>
          <w:b/>
        </w:rPr>
        <w:t xml:space="preserve">in</w:t>
      </w:r>
      <w:r>
        <w:rPr>
          <w:iCs/>
          <w:i/>
          <w:bCs/>
          <w:b/>
          <w:iCs/>
          <w:i/>
          <w:bCs/>
          <w:b/>
          <w:iCs/>
          <w:i/>
          <w:bCs/>
          <w:b/>
          <w:iCs/>
          <w:i/>
          <w:bCs/>
          <w:b/>
          <w:bCs/>
          <w:b/>
          <w:bCs/>
          <w:b/>
          <w:iCs/>
          <w:i/>
          <w:bCs/>
          <w:b/>
          <w:bCs/>
          <w:b/>
          <w:bCs/>
          <w:b/>
        </w:rPr>
        <w:t xml:space="preserve"> </w:t>
      </w:r>
      <w:r>
        <w:rPr>
          <w:bCs/>
          <w:b/>
          <w:iCs/>
          <w:i/>
          <w:bCs/>
          <w:b/>
          <w:iCs/>
          <w:i/>
          <w:bCs/>
          <w:b/>
          <w:iCs/>
          <w:i/>
          <w:bCs/>
          <w:b/>
          <w:iCs/>
          <w:i/>
          <w:bCs/>
          <w:b/>
          <w:bCs/>
          <w:b/>
          <w:bCs/>
          <w:b/>
          <w:iCs/>
          <w:i/>
          <w:bCs/>
          <w:b/>
          <w:bCs/>
          <w:b/>
          <w:bCs/>
          <w:b/>
        </w:rPr>
        <w:t xml:space="preserve">Saudi Arabia Jeddah</w:t>
      </w:r>
    </w:p>
    <w:bookmarkEnd w:id="22"/>
    <w:bookmarkStart w:id="23" w:name="implementation-roadmap"/>
    <w:p>
      <w:pPr>
        <w:pStyle w:val="Heading2"/>
      </w:pPr>
      <w:r>
        <w:t xml:space="preserve">5. Implementation Roadmap</w:t>
      </w:r>
    </w:p>
    <w:p>
      <w:pPr>
        <w:pStyle w:val="FirstParagraph"/>
      </w:pPr>
      <w:r>
        <w:t xml:space="preserve">The implementation of these strategies requires a phased approach over the next five years, aligning with Vision 2030 milestones.</w:t>
      </w:r>
      <w:r>
        <w:t xml:space="preserve"> </w:t>
      </w:r>
      <w:r>
        <w:t xml:space="preserve">* **Phase 1 (Years 1-2):** Focus on digital infrastructure and establishing community dialogue platforms in key districts of</w:t>
      </w:r>
      <w:r>
        <w:t xml:space="preserve"> </w:t>
      </w:r>
      <w:r>
        <w:rPr>
          <w:bCs/>
          <w:b/>
        </w:rPr>
        <w:t xml:space="preserve">Saudi Arabia Jeddah. Training programs for emerging leaders to understand their new role as modern</w:t>
      </w:r>
      <w:r>
        <w:rPr>
          <w:bCs/>
          <w:b/>
        </w:rPr>
        <w:t xml:space="preserve"> </w:t>
      </w:r>
      <w:r>
        <w:rPr>
          <w:bCs/>
          <w:b/>
          <w:bCs/>
          <w:b/>
        </w:rPr>
        <w:t xml:space="preserve">Politician</w:t>
      </w:r>
      <w:r>
        <w:rPr>
          <w:bCs/>
          <w:b/>
          <w:bCs/>
          <w:b/>
        </w:rPr>
        <w:t xml:space="preserve"> </w:t>
      </w:r>
      <w:r>
        <w:rPr>
          <w:bCs/>
          <w:b/>
          <w:bCs/>
          <w:b/>
        </w:rPr>
        <w:t xml:space="preserve">* **Phase 3 (Year 5):** Comprehensive review and adjustment of policies based on public feedback and economic indicators. Consolidation of achievements to ensure long-term sustainability.</w:t>
      </w:r>
      <w:r>
        <w:br/>
      </w:r>
    </w:p>
    <w:bookmarkEnd w:id="23"/>
    <w:bookmarkStart w:id="24" w:name="conclusion"/>
    <w:p>
      <w:pPr>
        <w:pStyle w:val="Heading2"/>
      </w:pPr>
      <w:r>
        <w:t xml:space="preserve">6. Conclusion</w:t>
      </w:r>
    </w:p>
    <w:p>
      <w:pPr>
        <w:pStyle w:val="FirstParagraph"/>
      </w:pPr>
      <w:r>
        <w:t xml:space="preserve">The trajectory of</w:t>
      </w:r>
    </w:p>
    <w:p>
      <w:pPr>
        <w:pStyle w:val="BodyText"/>
      </w:pPr>
      <w:r>
        <w:t xml:space="preserve">Saudi Arabia JeddahPoliticianPoliticianSaudi Arabia JeddahSaudi Arabia Jeddah.</w:t>
      </w:r>
      <w:r>
        <w:br/>
      </w:r>
      <w:r>
        <w:br/>
      </w:r>
      <w:r>
        <w:rPr>
          <w:bCs/>
          <w:b/>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Saudi Arabia Jeddah</dc:title>
  <dc:creator/>
  <dc:language>en</dc:language>
  <cp:keywords/>
  <dcterms:created xsi:type="dcterms:W3CDTF">2026-07-29T14:31:34Z</dcterms:created>
  <dcterms:modified xsi:type="dcterms:W3CDTF">2026-07-29T14:31:34Z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