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Political</w:t>
      </w:r>
      <w:r>
        <w:t xml:space="preserve"> </w:t>
      </w:r>
      <w:r>
        <w:t xml:space="preserve">Strategy</w:t>
      </w:r>
      <w:r>
        <w:t xml:space="preserve"> </w:t>
      </w:r>
      <w:r>
        <w:t xml:space="preserve">and</w:t>
      </w:r>
      <w:r>
        <w:t xml:space="preserve"> </w:t>
      </w:r>
      <w:r>
        <w:t xml:space="preserve">Governance</w:t>
      </w:r>
      <w:r>
        <w:t xml:space="preserve"> </w:t>
      </w:r>
      <w:r>
        <w:t xml:space="preserve">Framework</w:t>
      </w:r>
      <w:r>
        <w:t xml:space="preserve"> </w:t>
      </w:r>
      <w:r>
        <w:t xml:space="preserve">for</w:t>
      </w:r>
      <w:r>
        <w:t xml:space="preserve"> </w:t>
      </w:r>
      <w:r>
        <w:t xml:space="preserve">Spain</w:t>
      </w:r>
      <w:r>
        <w:t xml:space="preserve"> </w:t>
      </w:r>
      <w:r>
        <w:t xml:space="preserve">Madrid</w:t>
      </w:r>
    </w:p>
    <w:bookmarkStart w:id="29" w:name="X5de79c139e41674e0bc98f7687efa03c7725598"/>
    <w:p>
      <w:pPr>
        <w:pStyle w:val="Heading1"/>
      </w:pPr>
      <w:r>
        <w:t xml:space="preserve">Project Report: Comprehensive Political Strategy and Governance Framework for Spain Madrid</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Strategic Planning Committee</w:t>
      </w:r>
      <w:r>
        <w:br/>
      </w:r>
      <w:r>
        <w:rPr>
          <w:bCs/>
          <w:b/>
        </w:rPr>
        <w:t xml:space="preserve">From:</w:t>
      </w:r>
      <w:r>
        <w:t xml:space="preserve"> Senior Policy Analysts</w:t>
      </w:r>
      <w:r>
        <w:br/>
      </w:r>
    </w:p>
    <w:p>
      <w:pPr>
        <w:pStyle w:val="BodyText"/>
      </w:pPr>
      <w:r>
        <w:t xml:space="preserve">Subject:A holistic analysis of the evolving role of a Politician within the specific socio-political context of Spain Madrid.</w:t>
      </w:r>
    </w:p>
    <w:bookmarkStart w:id="20" w:name="executive-summary"/>
    <w:p>
      <w:pPr>
        <w:pStyle w:val="Heading2"/>
      </w:pPr>
      <w:r>
        <w:t xml:space="preserve">1. Executive Summary</w:t>
      </w:r>
    </w:p>
    <w:p>
      <w:pPr>
        <w:pStyle w:val="FirstParagraph"/>
      </w:pPr>
      <w:r>
        <w:t xml:space="preserve">This Project Report provides an in-depth examination of the contemporary challenges and opportunities facing political leadership in one of Europe’s most dynamic capitals. The primary objective is to define the profile, responsibilities, and strategic imperatives required for any modern Politician operating within the unique ecosystem of Spain Madrid. As a global city with a rich historical tapestry and complex administrative layers, Spain Madrid requires political actors who are not only adept at local governance but also capable of navigating the intricate interplay between municipal autonomy and national Spanish federalism. This document outlines the core competencies necessary for effective political representation in this region.</w:t>
      </w:r>
    </w:p>
    <w:bookmarkEnd w:id="20"/>
    <w:bookmarkStart w:id="21" w:name="introduction"/>
    <w:p>
      <w:pPr>
        <w:pStyle w:val="Heading2"/>
      </w:pPr>
      <w:r>
        <w:t xml:space="preserve">2. Introduction</w:t>
      </w:r>
    </w:p>
    <w:p>
      <w:pPr>
        <w:pStyle w:val="FirstParagraph"/>
      </w:pPr>
      <w:r>
        <w:t xml:space="preserve">The city of Madrid serves as both the political heart of Spain and a major economic hub in Southern Europe. For a Politician aiming to serve this constituency, understanding the local context is paramount. The term "Politician" in this report does not merely denote an elected official but encompasses a broader role including advocacy, community engagement, and policy formulation. Spain Madrid represents a unique case study due to its rapid demographic changes, cultural diversity, and status as the seat of national government. Therefore, the political discourse here is heavily influenced by both local municipal issues—such as urban planning and public transport—and national debates on sovereignty and regional identity.</w:t>
      </w:r>
    </w:p>
    <w:bookmarkEnd w:id="21"/>
    <w:bookmarkStart w:id="24" w:name="Xc6814cb2136aa4323ee8ea9017c79ed714e20b7"/>
    <w:p>
      <w:pPr>
        <w:pStyle w:val="Heading2"/>
      </w:pPr>
      <w:r>
        <w:t xml:space="preserve">3. The Evolving Role of a Politician in Madrid</w:t>
      </w:r>
    </w:p>
    <w:p>
      <w:pPr>
        <w:pStyle w:val="FirstParagraph"/>
      </w:pPr>
      <w:r>
        <w:t xml:space="preserve">In recent years, the traditional definition of a Politician has shifted significantly in Spain Madrid. Historically, political engagement was often characterized by rigid party loyalty and top-down decision-making. However, the rise of digital communication and increased civic awareness has demanded a more transparent and responsive approach. A modern Politician in Spain Madrid must act as a bridge between the citizenry and administrative structures.</w:t>
      </w:r>
    </w:p>
    <w:bookmarkStart w:id="22" w:name="responsiveness-to-civic-needs"/>
    <w:p>
      <w:pPr>
        <w:pStyle w:val="Heading3"/>
      </w:pPr>
      <w:r>
        <w:t xml:space="preserve">3.1 Responsiveness to Civic Needs</w:t>
      </w:r>
    </w:p>
    <w:p>
      <w:pPr>
        <w:pStyle w:val="FirstParagraph"/>
      </w:pPr>
      <w:r>
        <w:t xml:space="preserve">The residents of Spain Madrid have become increasingly vocal regarding quality of life issues, including housing affordability, environmental sustainability, and public safety. A successful Politician must prioritize these concerns in their legislative agenda. This involves not only listening to constituents but also actively engaging with neighborhood associations and civil society organizations that are particularly strong in various districts of Madrid.</w:t>
      </w:r>
    </w:p>
    <w:bookmarkEnd w:id="22"/>
    <w:bookmarkStart w:id="23" w:name="navigating-multi-level-governance"/>
    <w:p>
      <w:pPr>
        <w:pStyle w:val="Heading3"/>
      </w:pPr>
      <w:r>
        <w:t xml:space="preserve">2.2 Navigating Multi-Level Governance</w:t>
      </w:r>
    </w:p>
    <w:p>
      <w:pPr>
        <w:pStyle w:val="FirstParagraph"/>
      </w:pPr>
      <w:r>
        <w:t xml:space="preserve">A critical aspect of being a Politician in Spain Madrid is the ability to navigate the tripartite governance structure involving the Spanish national government, the autonomous community of Madrid (Comunidad de Madrid), and the local municipality. A Politician must possess diplomatic skills to negotiate resources and autonomy across these levels. For instance, while urban planning is largely a municipal competence, transportation infrastructure often requires coordination with regional authorities.</w:t>
      </w:r>
    </w:p>
    <w:bookmarkEnd w:id="23"/>
    <w:bookmarkEnd w:id="24"/>
    <w:bookmarkStart w:id="25" w:name="X22b8b414a8819fb64509e260ed67b415c40602f"/>
    <w:p>
      <w:pPr>
        <w:pStyle w:val="Heading2"/>
      </w:pPr>
      <w:r>
        <w:t xml:space="preserve">4. Key Strategic Pillars for Political Action</w:t>
      </w:r>
    </w:p>
    <w:p>
      <w:pPr>
        <w:pStyle w:val="FirstParagraph"/>
      </w:pPr>
      <w:r>
        <w:t xml:space="preserve">To be effective in Spain Madrid, a Politician must adhere to several strategic pillars that reflect the specific needs of the region. These pillars form the foundation of any comprehensive political project.</w:t>
      </w:r>
    </w:p>
    <w:p>
      <w:pPr>
        <w:numPr>
          <w:ilvl w:val="0"/>
          <w:numId w:val="1001"/>
        </w:numPr>
        <w:pStyle w:val="Compact"/>
      </w:pPr>
      <w:r>
        <w:rPr>
          <w:bCs/>
          <w:b/>
        </w:rPr>
        <w:t xml:space="preserve">Sustainable Urban Development:</w:t>
      </w:r>
      <w:r>
        <w:t xml:space="preserve"> </w:t>
      </w:r>
      <w:r>
        <w:t xml:space="preserve">Madrid faces challenges related to urban sprawl and heat islands. A Politician must champion green policies, such as expanding pedestrian zones and promoting renewable energy in public buildings.</w:t>
      </w:r>
    </w:p>
    <w:p>
      <w:pPr>
        <w:numPr>
          <w:ilvl w:val="0"/>
          <w:numId w:val="1001"/>
        </w:numPr>
        <w:pStyle w:val="Compact"/>
      </w:pPr>
      <w:r>
        <w:rPr>
          <w:bCs/>
          <w:b/>
        </w:rPr>
        <w:t xml:space="preserve">Digital Transformation:</w:t>
      </w:r>
      <w:r>
        <w:t xml:space="preserve"> </w:t>
      </w:r>
      <w:r>
        <w:t xml:space="preserve">As a tech hub, Spain Madrid requires efficient e-government services. A modern Politician should advocate for digital literacy programs among the elderly and streamlined online access to municipal services.</w:t>
      </w:r>
    </w:p>
    <w:p>
      <w:pPr>
        <w:numPr>
          <w:ilvl w:val="0"/>
          <w:numId w:val="1001"/>
        </w:numPr>
        <w:pStyle w:val="Compact"/>
      </w:pPr>
      <w:r>
        <w:rPr>
          <w:bCs/>
          <w:b/>
        </w:rPr>
        <w:t xml:space="preserve">Cultural Preservation and Innovation:</w:t>
      </w:r>
      <w:r>
        <w:t xml:space="preserve"> </w:t>
      </w:r>
      <w:r>
        <w:t xml:space="preserve">Madrid is known for its vibrant cultural scene. A Politician must balance the preservation of historical heritage with the support of contemporary arts and innovation hubs, ensuring that development does not erase cultural identity.</w:t>
      </w:r>
    </w:p>
    <w:bookmarkEnd w:id="25"/>
    <w:bookmarkStart w:id="26" w:name="challenges-facing-political-leadership"/>
    <w:p>
      <w:pPr>
        <w:pStyle w:val="Heading2"/>
      </w:pPr>
      <w:r>
        <w:t xml:space="preserve">5. Challenges Facing Political Leadership</w:t>
      </w:r>
    </w:p>
    <w:p>
      <w:pPr>
        <w:pStyle w:val="FirstParagraph"/>
      </w:pPr>
      <w:r>
        <w:t xml:space="preserve">The role of a Politician in Spain Madrid is fraught with significant challenges. The polarization inherent in Spanish politics often spills over into local governance, making consensus-building difficult. Furthermore, the high cost of living in Madrid has led to social tensions regarding gentrification and tourism pressures. A Politician must address these issues without alienating key voter bases or business stakeholders.</w:t>
      </w:r>
    </w:p>
    <w:p>
      <w:pPr>
        <w:pStyle w:val="BodyText"/>
      </w:pPr>
      <w:r>
        <w:t xml:space="preserve">Additionally, the rapid influx of international residents requires a Politician to be inclusive and multilingual in their communication strategies. This demographic shift demands policies that support integration while maintaining social cohesion.</w:t>
      </w:r>
    </w:p>
    <w:bookmarkEnd w:id="26"/>
    <w:bookmarkStart w:id="27" w:name="methodology-for-stakeholder-engagement"/>
    <w:p>
      <w:pPr>
        <w:pStyle w:val="Heading2"/>
      </w:pPr>
      <w:r>
        <w:t xml:space="preserve">6. Methodology for Stakeholder Engagement</w:t>
      </w:r>
    </w:p>
    <w:p>
      <w:pPr>
        <w:pStyle w:val="FirstParagraph"/>
      </w:pPr>
      <w:r>
        <w:t xml:space="preserve">To ensure legitimacy and effectiveness, a Politician in Spain Madrid should adopt inclusive methodologies for engagement. This includes:</w:t>
      </w:r>
    </w:p>
    <w:p>
      <w:pPr>
        <w:numPr>
          <w:ilvl w:val="0"/>
          <w:numId w:val="1002"/>
        </w:numPr>
        <w:pStyle w:val="Compact"/>
      </w:pPr>
      <w:r>
        <w:rPr>
          <w:bCs/>
          <w:b/>
        </w:rPr>
        <w:t xml:space="preserve">Municipal Assemblies:</w:t>
      </w:r>
      <w:r>
        <w:t xml:space="preserve"> </w:t>
      </w:r>
      <w:r>
        <w:t xml:space="preserve">Regular town hall meetings to discuss budget allocations.</w:t>
      </w:r>
    </w:p>
    <w:p>
      <w:pPr>
        <w:numPr>
          <w:ilvl w:val="0"/>
          <w:numId w:val="1002"/>
        </w:numPr>
        <w:pStyle w:val="Compact"/>
      </w:pPr>
      <w:r>
        <w:rPr>
          <w:bCs/>
          <w:b/>
        </w:rPr>
        <w:t xml:space="preserve">Digital Platforms:</w:t>
      </w:r>
      <w:r>
        <w:t xml:space="preserve"> </w:t>
      </w:r>
      <w:r>
        <w:t xml:space="preserve">Utilizing social media and dedicated apps for real-time feedback.</w:t>
      </w:r>
    </w:p>
    <w:p>
      <w:pPr>
        <w:numPr>
          <w:ilvl w:val="0"/>
          <w:numId w:val="1002"/>
        </w:numPr>
        <w:pStyle w:val="Compact"/>
      </w:pPr>
      <w:r>
        <w:rPr>
          <w:bCs/>
          <w:b/>
        </w:rPr>
        <w:t xml:space="preserve">Sectoral Dialogues:</w:t>
      </w:r>
      <w:r>
        <w:t xml:space="preserve"> </w:t>
      </w:r>
      <w:r>
        <w:t xml:space="preserve">Engaging directly with business leaders, union representatives, and environmental groups to craft balanced policies.</w:t>
      </w:r>
    </w:p>
    <w:bookmarkEnd w:id="27"/>
    <w:bookmarkStart w:id="28" w:name="conclusion"/>
    <w:p>
      <w:pPr>
        <w:pStyle w:val="Heading2"/>
      </w:pPr>
      <w:r>
        <w:t xml:space="preserve">7. Conclusion</w:t>
      </w:r>
    </w:p>
    <w:p>
      <w:pPr>
        <w:pStyle w:val="FirstParagraph"/>
      </w:pPr>
      <w:r>
        <w:t xml:space="preserve">In conclusion, the profile of a Politician in Spain Madrid is one of complexity and high expectation. It requires a blend of diplomatic skill, policy expertise, and deep empathy for local community needs. The specific context of Spain Madrid demands that political actors are not only responsive to immediate local issues but also strategic in their long-term planning regarding sustainability and digital integration. By adhering to the principles outlined in this Project Report, a Politician can effectively serve the diverse population of Madrid, contributing to a more resilient and prosperous future for the city.</w:t>
      </w:r>
    </w:p>
    <w:p>
      <w:pPr>
        <w:pStyle w:val="BodyText"/>
      </w:pPr>
      <w:r>
        <w:t xml:space="preserve">This document serves as a foundational guide for understanding the nuances of political engagement in this vital European capital. It underscores that success in Spain Madrid is not just about winning elections but about delivering tangible improvements in the daily lives of citizens through thoughtful, inclusive, and forward-looking governance.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Political Strategy and Governance Framework for Spain Madrid</dc:title>
  <dc:creator/>
  <dc:language>en</dc:language>
  <cp:keywords/>
  <dcterms:created xsi:type="dcterms:W3CDTF">2026-07-30T01:26:12Z</dcterms:created>
  <dcterms:modified xsi:type="dcterms:W3CDTF">2026-07-30T01:26:12Z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