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Framework</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bc969e53746b015693b11f575cd92bdecba33a4"/>
    <w:p>
      <w:pPr>
        <w:pStyle w:val="Heading1"/>
      </w:pPr>
      <w:r>
        <w:t xml:space="preserve">Project Report: Strategic Political Engagement Framework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Planners</w:t>
      </w:r>
      <w:r>
        <w:br/>
      </w:r>
    </w:p>
    <w:p>
      <w:pPr>
        <w:pStyle w:val="BodyText"/>
      </w:pPr>
      <w:r>
        <w:t xml:space="preserve">Administrative Project Management Office</w:t>
      </w:r>
    </w:p>
    <w:bookmarkStart w:id="20" w:name="introduction"/>
    <w:p>
      <w:pPr>
        <w:pStyle w:val="Heading2"/>
      </w:pPr>
      <w:r>
        <w:t xml:space="preserve">1. Introduction and Executive Summary</w:t>
      </w:r>
    </w:p>
    <w:p>
      <w:pPr>
        <w:pStyle w:val="FirstParagraph"/>
      </w:pPr>
      <w:r>
        <w:t xml:space="preserve">This document serves as a comprehensive project report outlining the strategic implementation of modern political engagement strategies within the capital city of Sri Lanka Colombo. The scope of this initiative is critical, given that a Politician in this region operates at the intersection of traditional governance structures and modern democratic expectations. As Sri Lanka Colombo continues to evolve as an economic and administrative hub, the role of public representation has become increasingly complex. This report details how contemporary methodologies must be adopted by any active Politician aiming to serve the populace effectively.</w:t>
      </w:r>
    </w:p>
    <w:p>
      <w:pPr>
        <w:pStyle w:val="BodyText"/>
      </w:pPr>
      <w:r>
        <w:t xml:space="preserve">The primary objective is to establish a robust framework for communication, constituency management, and policy advocacy that resonates with the diverse demographic fabric of Sri Lanka Colombo. The findings presented here suggest that success in this arena requires more than just electoral victories; it demands sustained transparency, digital literacy, and community-centric governance.</w:t>
      </w:r>
    </w:p>
    <w:bookmarkEnd w:id="20"/>
    <w:bookmarkStart w:id="21" w:name="context"/>
    <w:p>
      <w:pPr>
        <w:pStyle w:val="Heading2"/>
      </w:pPr>
      <w:r>
        <w:t xml:space="preserve">2. Contextual Background: The Sri Lanka Colombo Landscape</w:t>
      </w:r>
    </w:p>
    <w:p>
      <w:pPr>
        <w:pStyle w:val="FirstParagraph"/>
      </w:pPr>
      <w:r>
        <w:t xml:space="preserve">The political environment in Sri Lanka Colombo is characterized by high population density, socio-economic diversity, and intense media scrutiny. Unlike rural constituencies where agrarian issues may dominate the discourse, a Politician operating in Sri Lanka Colombo must navigate urban challenges such as traffic congestion, waste management infrastructure deficits, housing affordability for low-income groups working in the central business district.</w:t>
      </w:r>
    </w:p>
    <w:p>
      <w:pPr>
        <w:pStyle w:val="BodyText"/>
      </w:pPr>
      <w:r>
        <w:t xml:space="preserve">Furthermore, the electorate in Sri Lanka Colombo is increasingly educated and digitally connected. The influence of social media on public opinion cannot be overstated. Therefore, any political strategy must account for rapid information dissemination and the need for real-time responsiveness from elected officials. This report emphasizes that a static approach to governance is obsolete; agility is key.</w:t>
      </w:r>
    </w:p>
    <w:bookmarkEnd w:id="21"/>
    <w:bookmarkStart w:id="22" w:name="objectives"/>
    <w:p>
      <w:pPr>
        <w:pStyle w:val="Heading2"/>
      </w:pPr>
      <w:r>
        <w:t xml:space="preserve">3. Project Objectives</w:t>
      </w:r>
    </w:p>
    <w:p>
      <w:pPr>
        <w:numPr>
          <w:ilvl w:val="0"/>
          <w:numId w:val="1001"/>
        </w:numPr>
        <w:pStyle w:val="Compact"/>
      </w:pPr>
      <w:r>
        <w:rPr>
          <w:bCs/>
          <w:b/>
        </w:rPr>
        <w:t xml:space="preserve">To redefine constituent engagement:</w:t>
      </w:r>
      <w:r>
        <w:t xml:space="preserve"> </w:t>
      </w:r>
      <w:r>
        <w:t xml:space="preserve">Ensure that every resident in Sri Lanka Colombo feels represented and heard by their local Politician through accessible channels.</w:t>
      </w:r>
    </w:p>
    <w:p>
      <w:pPr>
        <w:numPr>
          <w:ilvl w:val="0"/>
          <w:numId w:val="1001"/>
        </w:numPr>
        <w:pStyle w:val="Compact"/>
      </w:pPr>
      <w:r>
        <w:rPr>
          <w:bCs/>
          <w:b/>
        </w:rPr>
        <w:t xml:space="preserve">To implement digital governance tools:</w:t>
      </w:r>
      <w:r>
        <w:t xml:space="preserve"> </w:t>
      </w:r>
      <w:r>
        <w:t xml:space="preserve">Deploy data-driven analytics to help the Politician understand local grievances and track policy implementation efficiency.</w:t>
      </w:r>
    </w:p>
    <w:p>
      <w:pPr>
        <w:numPr>
          <w:ilvl w:val="0"/>
          <w:numId w:val="1001"/>
        </w:numPr>
        <w:pStyle w:val="Compact"/>
      </w:pPr>
      <w:r>
        <w:rPr>
          <w:bCs/>
          <w:b/>
        </w:rPr>
        <w:t xml:space="preserve">To enhance transparency:</w:t>
      </w:r>
      <w:r>
        <w:t xml:space="preserve"> </w:t>
      </w:r>
      <w:r>
        <w:t xml:space="preserve">Establish clear reporting mechanisms where the actions and decisions of a Politician are open to public scrutiny, thereby building trust in Sri Lanka Colombo society.</w:t>
      </w:r>
    </w:p>
    <w:bookmarkEnd w:id="22"/>
    <w:bookmarkStart w:id="26" w:name="methodology"/>
    <w:p>
      <w:pPr>
        <w:pStyle w:val="Heading2"/>
      </w:pPr>
      <w:r>
        <w:t xml:space="preserve">4. Strategic Methodology</w:t>
      </w:r>
    </w:p>
    <w:p>
      <w:pPr>
        <w:pStyle w:val="FirstParagraph"/>
      </w:pPr>
      <w:r>
        <w:t xml:space="preserve">The implementation phase involves three core pillars designed specifically for the unique context of Sri Lanka Colombo.</w:t>
      </w:r>
    </w:p>
    <w:bookmarkStart w:id="23" w:name="digital-transformation-and-communication"/>
    <w:p>
      <w:pPr>
        <w:pStyle w:val="Heading3"/>
      </w:pPr>
      <w:r>
        <w:t xml:space="preserve">4.1 Digital Transformation and Communication</w:t>
      </w:r>
    </w:p>
    <w:p>
      <w:pPr>
        <w:pStyle w:val="FirstParagraph"/>
      </w:pPr>
      <w:r>
        <w:t xml:space="preserve">In modern politics, a Politician cannot afford to be offline. This project mandates the creation of verified, active social media presence across platforms popular in Sri Lanka Colombo. The strategy involves live Q&amp;A sessions, transparent sharing of budget allocations for local development projects, and immediate dissemination of corrective information regarding rumors or misinformation.</w:t>
      </w:r>
    </w:p>
    <w:bookmarkEnd w:id="23"/>
    <w:bookmarkStart w:id="24" w:name="grassroots-infrastructure-revitalization"/>
    <w:p>
      <w:pPr>
        <w:pStyle w:val="Heading3"/>
      </w:pPr>
      <w:r>
        <w:t xml:space="preserve">4.2 Grassroots Infrastructure Revitalization</w:t>
      </w:r>
    </w:p>
    <w:p>
      <w:pPr>
        <w:pStyle w:val="FirstParagraph"/>
      </w:pPr>
      <w:r>
        <w:t xml:space="preserve">A Politician must be physically present where the people are. This section outlines a schedule for weekly "Town Hall" meetings in different wards of Sri Lanka Colombo. These forums are not merely ceremonial but serve as data collection points to identify specific neighborhood issues, ranging from sanitation to public safety.</w:t>
      </w:r>
    </w:p>
    <w:bookmarkEnd w:id="24"/>
    <w:bookmarkStart w:id="25" w:name="X154d01efc9288f22d0e1352ee7d06961b8d90fc"/>
    <w:p>
      <w:pPr>
        <w:pStyle w:val="Heading3"/>
      </w:pPr>
      <w:r>
        <w:t xml:space="preserve">4.3 Policy Advocacy and Inter-Agency Coordination</w:t>
      </w:r>
    </w:p>
    <w:p>
      <w:pPr>
        <w:pStyle w:val="FirstParagraph"/>
      </w:pPr>
      <w:r>
        <w:t xml:space="preserve">The role of a Politician extends beyond local complaints to influencing broader municipal policies. This project establishes formal liaison committees between the Politician’s office and the Colombo Municipal Council, as well as provincial ministries. The goal is to streamline resource allocation for Sri Lanka Colombo’s infrastructure projects.</w:t>
      </w:r>
    </w:p>
    <w:bookmarkEnd w:id="25"/>
    <w:bookmarkEnd w:id="26"/>
    <w:bookmarkStart w:id="27" w:name="challenges"/>
    <w:p>
      <w:pPr>
        <w:pStyle w:val="Heading2"/>
      </w:pPr>
      <w:r>
        <w:t xml:space="preserve">5. Challenges and Risk Management</w:t>
      </w:r>
    </w:p>
    <w:p>
      <w:pPr>
        <w:pStyle w:val="FirstParagraph"/>
      </w:pPr>
      <w:r>
        <w:t xml:space="preserve">Executing this project in Sri Lanka Colombo presents specific challenges. One significant hurdle is the polarized nature of political discourse, which can hinder collaborative governance. A Politician must navigate these tensions without alienating segments of the constituency.</w:t>
      </w:r>
    </w:p>
    <w:p>
      <w:pPr>
        <w:pStyle w:val="BodyText"/>
      </w:pPr>
      <w:r>
        <w:t xml:space="preserve">Another risk involves resource constraints. Municipal budgets in Sri Lanka Colombo are often tight, requiring a Politician to be adept at securing central government funding or private-sector partnerships for local development. Furthermore, ensuring data privacy while collecting constituent feedback is a critical ethical consideration that must be strictly adhered to.</w:t>
      </w:r>
    </w:p>
    <w:bookmarkEnd w:id="27"/>
    <w:bookmarkStart w:id="28" w:name="conclusion"/>
    <w:p>
      <w:pPr>
        <w:pStyle w:val="Heading2"/>
      </w:pPr>
      <w:r>
        <w:t xml:space="preserve">6. Conclusion and Recommendations</w:t>
      </w:r>
    </w:p>
    <w:p>
      <w:pPr>
        <w:pStyle w:val="FirstParagraph"/>
      </w:pPr>
      <w:r>
        <w:t xml:space="preserve">In conclusion, this Project Report underscores the necessity of adapting political practices to meet the modern demands of the electorate in Sri Lanka Colombo. The traditional model of patronage-based politics is insufficient for the complexities facing a capital city today.</w:t>
      </w:r>
    </w:p>
    <w:p>
      <w:pPr>
        <w:pStyle w:val="BodyText"/>
      </w:pPr>
      <w:r>
        <w:t xml:space="preserve">To succeed, a Politician must transition into a role that emphasizes service delivery, transparency, and technological integration. By embracing this framework, political leaders in Sri Lanka Colombo can restore public trust and drive meaningful development. The recommendations herein propose that immediate attention be given to digital literacy training for political staff and the establishment of permanent feedback loops between citizens and their representatives.</w:t>
      </w:r>
    </w:p>
    <w:p>
      <w:pPr>
        <w:pStyle w:val="BodyText"/>
      </w:pPr>
      <w:r>
        <w:t xml:space="preserve">Ultimately, the prosperity of Sri Lanka Colombo depends on effective leadership. This report serves as a roadmap for any Politician committed to serving with integrity, efficiency, and a deep understanding of the urban dynamics that define this vital region. The integration of these strategies will ensure that governance is not only reactive but proactive in solving the enduring challenges faced by the people.</w:t>
      </w:r>
    </w:p>
    <w:p>
      <w:pPr>
        <w:pStyle w:val="BodyText"/>
      </w:pPr>
      <w:r>
        <w:rPr>
          <w:bCs/>
          <w:b/>
        </w:rPr>
        <w:t xml:space="preserve">Final Note:</w:t>
      </w:r>
      <w:r>
        <w:t xml:space="preserve"> </w:t>
      </w:r>
      <w:r>
        <w:t xml:space="preserve">Continued monitoring and quarterly reviews are essential to assess the impact of these initiatives on public satisfaction levels within Sri Lanka Colombo.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Framework in Sri Lanka Colombo</dc:title>
  <dc:creator/>
  <dc:language>en</dc:language>
  <cp:keywords/>
  <dcterms:created xsi:type="dcterms:W3CDTF">2026-07-29T21:08:06Z</dcterms:created>
  <dcterms:modified xsi:type="dcterms:W3CDTF">2026-07-29T21:08:06Z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