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Switzerland</w:t>
      </w:r>
      <w:r>
        <w:t xml:space="preserve"> </w:t>
      </w:r>
      <w:r>
        <w:t xml:space="preserve">Zurich</w:t>
      </w:r>
    </w:p>
    <w:bookmarkStart w:id="30" w:name="X5c4a2e09b74c285bdbfa36a1210d24954fac29f"/>
    <w:p>
      <w:pPr>
        <w:pStyle w:val="Heading1"/>
      </w:pPr>
      <w:r>
        <w:t xml:space="preserve">Project Report: The Evolution and Impact of the Politician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Zurich</w:t>
      </w:r>
      <w:r>
        <w:br/>
      </w:r>
      <w:r>
        <w:rPr>
          <w:bCs/>
          <w:b/>
        </w:rPr>
        <w:t xml:space="preserve">From:</w:t>
      </w:r>
      <w:r>
        <w:t xml:space="preserve"> </w:t>
      </w:r>
      <w:r>
        <w:t xml:space="preserve">Department of Political Analysis and Civic Engagement</w:t>
      </w:r>
      <w:r>
        <w:br/>
      </w:r>
      <w:r>
        <w:rPr>
          <w:bCs/>
          <w:b/>
        </w:rPr>
        <w:t xml:space="preserve">Subject:</w:t>
      </w:r>
      <w:r>
        <w:t xml:space="preserve">A Comprehensive Analysis of the Role, Challenges, and Future Trajectory of the Politician within the Swiss Zurich Context</w:t>
      </w:r>
    </w:p>
    <w:bookmarkStart w:id="20" w:name="executive-summary"/>
    <w:p>
      <w:pPr>
        <w:pStyle w:val="Heading2"/>
      </w:pPr>
      <w:r>
        <w:t xml:space="preserve">1. Executive Summary</w:t>
      </w:r>
    </w:p>
    <w:p>
      <w:pPr>
        <w:pStyle w:val="FirstParagraph"/>
      </w:pPr>
      <w:r>
        <w:t xml:space="preserve">This Project Report provides a detailed examination of the role of the politician in Switzerland Zurich. As one of Switzerland’s largest cities and its economic capital, Zurich presents a unique laboratory for democratic engagement. The report analyzes how the traditional definition of a politician is shifting in response to digitalization, increasing citizen demand for transparency, and complex urban challenges such as housing affordability and sustainable infrastructure development. It argues that the modern politician in this context must evolve from a mere representative to an active facilitator of direct democracy.</w:t>
      </w:r>
    </w:p>
    <w:bookmarkEnd w:id="20"/>
    <w:bookmarkStart w:id="21" w:name="X91c0ceef57a2daceb84d20fb5314943f3b04e1f"/>
    <w:p>
      <w:pPr>
        <w:pStyle w:val="Heading2"/>
      </w:pPr>
      <w:r>
        <w:t xml:space="preserve">2. Introduction: The Unique Political Landscape of Switzerland Zurich</w:t>
      </w:r>
    </w:p>
    <w:p>
      <w:pPr>
        <w:pStyle w:val="FirstParagraph"/>
      </w:pPr>
      <w:r>
        <w:t xml:space="preserve">To understand the significance of any single politician in Switzerland Zurich, one must first appreciate the intricate political fabric of the region. Unlike many other global metropolises where power is centralized and hierarchical, Swiss politics are deeply rooted in decentralization and consensus-building. In Zurich specifically, this translates to a vibrant multi-party system characterized by strong local governance structures.</w:t>
      </w:r>
    </w:p>
    <w:p>
      <w:pPr>
        <w:pStyle w:val="BodyText"/>
      </w:pPr>
      <w:r>
        <w:t xml:space="preserve">The city operates under a dual structure involving both municipal (Stadtrat) responsibilities and cantonal (Grossrat) influences. Consequently, the politician operating within Switzerland Zurich is not just dealing with local street-level issues but is often navigating the interplay between federal regulations, cantonal autonomy, and municipal execution. This complexity requires a level of political literacy and negotiation skill that distinguishes the role here from politicians in other jurisdictions.</w:t>
      </w:r>
    </w:p>
    <w:bookmarkEnd w:id="21"/>
    <w:bookmarkStart w:id="25" w:name="the-changing-profile-of-the-politician"/>
    <w:p>
      <w:pPr>
        <w:pStyle w:val="Heading2"/>
      </w:pPr>
      <w:r>
        <w:t xml:space="preserve">3. The Changing Profile of the Politician</w:t>
      </w:r>
    </w:p>
    <w:bookmarkStart w:id="22" w:name="from-representative-to-facilitator"/>
    <w:p>
      <w:pPr>
        <w:pStyle w:val="Heading3"/>
      </w:pPr>
      <w:r>
        <w:t xml:space="preserve">3.1 From Representative to Facilitator</w:t>
      </w:r>
    </w:p>
    <w:p>
      <w:pPr>
        <w:pStyle w:val="FirstParagraph"/>
      </w:pPr>
      <w:r>
        <w:t xml:space="preserve">In the 20th century, a politician was primarily viewed as a delegate who made decisions on behalf of constituents during elections. However, in contemporary Switzerland Zurich, this model is obsolete due to the frequent use of referendums and initiatives. The modern politician acts more as a facilitator or mediator. They must constantly prepare citizens for upcoming votes by explaining complex technical proposals regarding urban planning, budget allocations, and environmental policies.</w:t>
      </w:r>
    </w:p>
    <w:bookmarkEnd w:id="22"/>
    <w:bookmarkStart w:id="23" w:name="digital-competence-and-transparency"/>
    <w:p>
      <w:pPr>
        <w:pStyle w:val="Heading3"/>
      </w:pPr>
      <w:r>
        <w:t xml:space="preserve">3.2 Digital Competence and Transparency</w:t>
      </w:r>
    </w:p>
    <w:p>
      <w:pPr>
        <w:pStyle w:val="FirstParagraph"/>
      </w:pPr>
      <w:r>
        <w:t xml:space="preserve">A critical aspect of the new politician in Switzerland Zurich is digital competence. With over 90% of Swiss citizens being online, political engagement has moved significantly to digital platforms. Politicians are expected to maintain active, transparent profiles on social media platforms like X (formerly Twitter), LinkedIn, and specialized apps like Polbi or MyVote. Transparency is not just a preference but a requirement; scandals involving opaque decision-making processes are met with swift public backlash in Zurich’s highly informed electorate.</w:t>
      </w:r>
    </w:p>
    <w:bookmarkEnd w:id="23"/>
    <w:bookmarkStart w:id="24" w:name="specialization-vs.-generalism"/>
    <w:p>
      <w:pPr>
        <w:pStyle w:val="Heading3"/>
      </w:pPr>
      <w:r>
        <w:t xml:space="preserve">3.3 Specialization vs. Generalism</w:t>
      </w:r>
    </w:p>
    <w:p>
      <w:pPr>
        <w:pStyle w:val="FirstParagraph"/>
      </w:pPr>
      <w:r>
        <w:t xml:space="preserve">The issues facing Switzerland Zurich today are highly technical. From managing the expansion of the S-Bahn network to regulating short-term rental platforms like Airbnb, politicians must possess or rapidly acquire specialized knowledge. This has led to a trend where successful politicians often come from professional backgrounds such as engineering, law, economics, or environmental science, rather than traditional political career paths.</w:t>
      </w:r>
    </w:p>
    <w:bookmarkEnd w:id="24"/>
    <w:bookmarkEnd w:id="25"/>
    <w:bookmarkStart w:id="26" w:name="X2a78c3c0e6b07969cf69ff78ec48532c8d03f6a"/>
    <w:p>
      <w:pPr>
        <w:pStyle w:val="Heading2"/>
      </w:pPr>
      <w:r>
        <w:t xml:space="preserve">4. Key Challenges Facing Politicians in Zurich</w:t>
      </w:r>
    </w:p>
    <w:p>
      <w:pPr>
        <w:numPr>
          <w:ilvl w:val="0"/>
          <w:numId w:val="1001"/>
        </w:numPr>
        <w:pStyle w:val="Compact"/>
      </w:pPr>
      <w:r>
        <w:rPr>
          <w:bCs/>
          <w:b/>
        </w:rPr>
        <w:t xml:space="preserve">Housing Affordability:</w:t>
      </w:r>
      <w:r>
        <w:t xml:space="preserve"> </w:t>
      </w:r>
      <w:r>
        <w:t xml:space="preserve">As a global financial hub with high quality of life standards, Zurich faces extreme pressure on its housing market. Politicians are under immense scrutiny to balance the interests of property developers, existing residents, and low-income families without stifling economic growth.</w:t>
      </w:r>
    </w:p>
    <w:p>
      <w:pPr>
        <w:numPr>
          <w:ilvl w:val="0"/>
          <w:numId w:val="1001"/>
        </w:numPr>
        <w:pStyle w:val="Compact"/>
      </w:pPr>
      <w:r>
        <w:rPr>
          <w:bCs/>
          <w:b/>
        </w:rPr>
        <w:t xml:space="preserve">Sustainability and Mobility:</w:t>
      </w:r>
      <w:r>
        <w:t xml:space="preserve"> </w:t>
      </w:r>
      <w:r>
        <w:t xml:space="preserve">The city has ambitious climate goals (Zurich 2050). Politicians must advocate for sustainable mobility solutions while managing resistance from communities affected by traffic calming measures or reduced parking spaces.</w:t>
      </w:r>
    </w:p>
    <w:p>
      <w:pPr>
        <w:numPr>
          <w:ilvl w:val="0"/>
          <w:numId w:val="1001"/>
        </w:numPr>
        <w:pStyle w:val="Compact"/>
      </w:pPr>
      <w:r>
        <w:rPr>
          <w:bCs/>
          <w:b/>
        </w:rPr>
        <w:t xml:space="preserve">Social Cohesion:</w:t>
      </w:r>
      <w:r>
        <w:t xml:space="preserve"> </w:t>
      </w:r>
      <w:r>
        <w:t xml:space="preserve">With a significant foreign population, maintaining social cohesion is a delicate task. Politicians must navigate cultural integration debates while upholding Swiss values of neutrality and inclusivity.</w:t>
      </w:r>
    </w:p>
    <w:bookmarkEnd w:id="26"/>
    <w:bookmarkStart w:id="27" w:name="X9097fedc0edcca610161144b9059e7d79d12f85"/>
    <w:p>
      <w:pPr>
        <w:pStyle w:val="Heading2"/>
      </w:pPr>
      <w:r>
        <w:t xml:space="preserve">5. Strategic Recommendations for Stakeholders</w:t>
      </w:r>
    </w:p>
    <w:p>
      <w:pPr>
        <w:pStyle w:val="FirstParagraph"/>
      </w:pPr>
      <w:r>
        <w:t xml:space="preserve">In order to enhance the effectiveness of the political system in Switzerland Zurich, this report proposes several strategic initiatives:</w:t>
      </w:r>
    </w:p>
    <w:p>
      <w:pPr>
        <w:numPr>
          <w:ilvl w:val="0"/>
          <w:numId w:val="1002"/>
        </w:numPr>
        <w:pStyle w:val="Compact"/>
      </w:pPr>
      <w:r>
        <w:rPr>
          <w:bCs/>
          <w:b/>
        </w:rPr>
        <w:t xml:space="preserve">Civic Education Programs:</w:t>
      </w:r>
      <w:r>
        <w:t xml:space="preserve"> </w:t>
      </w:r>
      <w:r>
        <w:t xml:space="preserve">Invest in programs that help citizens understand complex policy proposals, thereby enabling politicians to focus on debate rather than basic education.</w:t>
      </w:r>
    </w:p>
    <w:p>
      <w:pPr>
        <w:numPr>
          <w:ilvl w:val="0"/>
          <w:numId w:val="1002"/>
        </w:numPr>
        <w:pStyle w:val="Compact"/>
      </w:pPr>
      <w:r>
        <w:rPr>
          <w:bCs/>
          <w:b/>
        </w:rPr>
        <w:t xml:space="preserve">Digital Engagement Platforms:</w:t>
      </w:r>
      <w:r>
        <w:t xml:space="preserve"> </w:t>
      </w:r>
      <w:r>
        <w:t xml:space="preserve">Develop official city apps that allow for real-time feedback on municipal projects, giving the politician direct insights into constituent priorities.</w:t>
      </w:r>
    </w:p>
    <w:p>
      <w:pPr>
        <w:numPr>
          <w:ilvl w:val="0"/>
          <w:numId w:val="1002"/>
        </w:numPr>
        <w:pStyle w:val="Compact"/>
      </w:pPr>
      <w:r>
        <w:rPr>
          <w:bCs/>
          <w:b/>
        </w:rPr>
        <w:t xml:space="preserve">Cross-Party Collaboration Forums:</w:t>
      </w:r>
      <w:r>
        <w:t xml:space="preserve"> </w:t>
      </w:r>
      <w:r>
        <w:t xml:space="preserve">Establish formal channels for cross-party dialogue to reduce polarization and encourage consensus-based solutions, leveraging Switzerland’s historical strength in consensus democracy.</w:t>
      </w:r>
    </w:p>
    <w:bookmarkEnd w:id="27"/>
    <w:bookmarkStart w:id="28" w:name="conclusion"/>
    <w:p>
      <w:pPr>
        <w:pStyle w:val="Heading2"/>
      </w:pPr>
      <w:r>
        <w:t xml:space="preserve">6. Conclusion</w:t>
      </w:r>
    </w:p>
    <w:p>
      <w:pPr>
        <w:pStyle w:val="FirstParagraph"/>
      </w:pPr>
      <w:r>
        <w:t xml:space="preserve">The role of the politician in Switzerland Zurich is undergoing a profound transformation. No longer can one simply rely on party loyalty or traditional networking; success now depends on transparency, digital fluency, and the ability to manage complex, specialized urban issues. The politician must serve as a bridge between the high-level demands of international finance and infrastructure needs and the everyday realities of residents in neighborhoods like Wiedikon, Enge, or Altstetten.</w:t>
      </w:r>
    </w:p>
    <w:p>
      <w:pPr>
        <w:pStyle w:val="BodyText"/>
      </w:pPr>
      <w:r>
        <w:t xml:space="preserve">Ultimately, the future stability and prosperity of Zurich depend on its ability to adapt this role. By empowering politicians who are skilled facilitators rather than just decision-makers, Switzerland Zurich can continue to exemplify effective direct democracy. The project concludes that sustained investment in political education and digital infrastructure is essential for maintaining the trust of citizens in an increasingly complex world.</w:t>
      </w:r>
    </w:p>
    <w:bookmarkEnd w:id="28"/>
    <w:bookmarkStart w:id="29" w:name="references-and-further-reading"/>
    <w:p>
      <w:pPr>
        <w:pStyle w:val="Heading2"/>
      </w:pPr>
      <w:r>
        <w:t xml:space="preserve">7. References and Further Reading</w:t>
      </w:r>
    </w:p>
    <w:p>
      <w:pPr>
        <w:pStyle w:val="FirstParagraph"/>
      </w:pPr>
      <w:r>
        <w:rPr>
          <w:iCs/>
          <w:i/>
        </w:rPr>
        <w:t xml:space="preserve">Note: This report summarizes trends identified through municipal data analysis, public opinion polls from Zurich-based research institutes, and comparative studies of Swiss cantonal governance structures.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Politician in Switzerland Zurich</dc:title>
  <dc:creator/>
  <dc:language>en</dc:language>
  <cp:keywords/>
  <dcterms:created xsi:type="dcterms:W3CDTF">2026-07-29T20:32:37Z</dcterms:created>
  <dcterms:modified xsi:type="dcterms:W3CDTF">2026-07-29T20:32:37Z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