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Professor</w:t>
      </w:r>
      <w:r>
        <w:t xml:space="preserve"> </w:t>
      </w:r>
      <w:r>
        <w:t xml:space="preserve">Framework</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6995c79562f12c426cd287384d9d09908d9e5f0"/>
    <w:p>
      <w:pPr>
        <w:pStyle w:val="Heading1"/>
      </w:pPr>
      <w:r>
        <w:t xml:space="preserve">Project Report: Implementation of the Professor Framework in Brazil São Paulo</w:t>
      </w:r>
    </w:p>
    <w:p>
      <w:pPr>
        <w:pStyle w:val="FirstParagraph"/>
      </w:pPr>
      <w:r>
        <w:rPr>
          <w:bCs/>
          <w:b/>
        </w:rPr>
        <w:t xml:space="preserve">Date:</w:t>
      </w:r>
      <w:r>
        <w:t xml:space="preserve"> </w:t>
      </w:r>
      <w:r>
        <w:t xml:space="preserve">October 26, 2023</w:t>
      </w:r>
      <w:r>
        <w:br/>
      </w:r>
      <w:r>
        <w:rPr>
          <w:bCs/>
          <w:b/>
        </w:rPr>
        <w:t xml:space="preserve">To:</w:t>
      </w:r>
      <w:r>
        <w:t xml:space="preserve">The Department of Educational Technology and Urban Planning</w:t>
      </w:r>
      <w:r>
        <w:br/>
      </w:r>
      <w:r>
        <w:rPr>
          <w:bCs/>
          <w:b/>
        </w:rPr>
        <w:t xml:space="preserve">From:</w:t>
      </w:r>
      <w:r>
        <w:t xml:space="preserve">R&amp;D Division, Global Tech Solutions</w:t>
      </w:r>
      <w:r>
        <w:br/>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of the advanced "Professor" digital assistant framework within the educational and professional sectors of Brazil São Paulo. As one of the largest metropolitan areas in the world, Brazil São Paulo presents a unique landscape characterized by rapid technological adoption alongside significant socioeconomic disparities. The primary objective of this initiative is to leverage AI-driven educational support systems, branded as Professor, to enhance literacy rates, vocational training efficiency, and higher education accessibility across diverse municipalities within the region.</w:t>
      </w:r>
    </w:p>
    <w:p>
      <w:pPr>
        <w:pStyle w:val="BodyText"/>
      </w:pPr>
      <w:r>
        <w:t xml:space="preserve">The "Professor" system is not merely a software tool but a holistic pedagogical architecture designed to adapt to local cultural nuances and linguistic requirements specific to Portuguese speakers in Brazil. By deploying this technology in schools, universities, and corporate training centers throughout Brazil São Paulo, we aim to bridge the digital divide and provide equitable access to high-quality educational resources.</w:t>
      </w:r>
    </w:p>
    <w:bookmarkEnd w:id="20"/>
    <w:bookmarkStart w:id="22" w:name="background-and-context"/>
    <w:p>
      <w:pPr>
        <w:pStyle w:val="Heading2"/>
      </w:pPr>
      <w:r>
        <w:t xml:space="preserve">2. Background and Context</w:t>
      </w:r>
    </w:p>
    <w:bookmarkStart w:id="21" w:name="Xd8adfd44a180bb8145f2fed45385b151d8ce363"/>
    <w:p>
      <w:pPr>
        <w:pStyle w:val="Heading3"/>
      </w:pPr>
      <w:r>
        <w:t xml:space="preserve">The Educational Landscape in Brazil São Paulo</w:t>
      </w:r>
    </w:p>
    <w:p>
      <w:pPr>
        <w:pStyle w:val="FirstParagraph"/>
      </w:pPr>
      <w:r>
        <w:t xml:space="preserve">Brazil São Paulo stands as an economic powerhouse for Latin America, yet its educational infrastructure faces considerable challenges. While the state of São Paulo generally performs above national averages in standardized testing, there remains a stark contrast between well-funded private institutions and under-resourced public schools. The volume of students in Brazil São Paulo is immense, often resulting in overcrowded classrooms where individualized attention is scarce.</w:t>
      </w:r>
    </w:p>
    <w:p>
      <w:pPr>
        <w:pStyle w:val="BodyText"/>
      </w:pPr>
      <w:r>
        <w:t xml:space="preserve">In this context, the introduction of an AI companion known as "Professor" addresses the critical need for personalized learning paths without requiring a proportional increase in human teaching staff initially. The system has been specifically trained on datasets relevant to the Brazilian curriculum (BNCC - Base Nacional Comum Curricular) and localized for the specific dialects and cultural references prevalent in Brazil São Paulo.</w:t>
      </w:r>
    </w:p>
    <w:bookmarkEnd w:id="21"/>
    <w:bookmarkEnd w:id="22"/>
    <w:bookmarkStart w:id="23" w:name="Xcd510397702730749f7310baabcd1b9a4fcc5d4"/>
    <w:p>
      <w:pPr>
        <w:pStyle w:val="Heading2"/>
      </w:pPr>
      <w:r>
        <w:t xml:space="preserve">3. Technical Architecture of the Professor Framework</w:t>
      </w:r>
    </w:p>
    <w:p>
      <w:pPr>
        <w:pStyle w:val="FirstParagraph"/>
      </w:pPr>
      <w:r>
        <w:t xml:space="preserve">The core of this project relies on a robust neural network architecture optimized for low-latency interaction. The "Professor" module operates on three primary pillars:</w:t>
      </w:r>
    </w:p>
    <w:p>
      <w:pPr>
        <w:numPr>
          <w:ilvl w:val="0"/>
          <w:numId w:val="1001"/>
        </w:numPr>
        <w:pStyle w:val="Compact"/>
      </w:pPr>
      <w:r>
        <w:rPr>
          <w:bCs/>
          <w:b/>
        </w:rPr>
        <w:t xml:space="preserve">Natural Language Processing (NLP):</w:t>
      </w:r>
      <w:r>
        <w:t xml:space="preserve"> </w:t>
      </w:r>
      <w:r>
        <w:t xml:space="preserve">Enhanced specifically to understand Brazilian Portuguese slang, technical terminology used in local universities, and regional idioms common in Brazil São Paulo. This ensures that the interaction feels natural and culturally competent.</w:t>
      </w:r>
    </w:p>
    <w:p>
      <w:pPr>
        <w:numPr>
          <w:ilvl w:val="0"/>
          <w:numId w:val="1001"/>
        </w:numPr>
        <w:pStyle w:val="Compact"/>
      </w:pPr>
      <w:r>
        <w:rPr>
          <w:bCs/>
          <w:b/>
        </w:rPr>
        <w:t xml:space="preserve">Pedagogical Engine:</w:t>
      </w:r>
      <w:r>
        <w:t xml:space="preserve"> </w:t>
      </w:r>
      <w:r>
        <w:t xml:space="preserve">A logic layer that mimics Socratic questioning and adaptive learning techniques. It does not simply provide answers but guides users through problem-solving processes, fostering critical thinking skills essential for the workforce in Brazil São Paulo.</w:t>
      </w:r>
    </w:p>
    <w:p>
      <w:pPr>
        <w:numPr>
          <w:ilvl w:val="0"/>
          <w:numId w:val="1001"/>
        </w:numPr>
        <w:pStyle w:val="Compact"/>
      </w:pPr>
      <w:r>
        <w:rPr>
          <w:bCs/>
          <w:b/>
        </w:rPr>
        <w:t xml:space="preserve">Data Privacy &amp; Security:</w:t>
      </w:r>
      <w:r>
        <w:t xml:space="preserve"> </w:t>
      </w:r>
      <w:r>
        <w:t xml:space="preserve">Given strict data protection laws in Brazil, such as LGPD (Lei Geral de Proteção de Dados), the Professor framework is deployed on localized servers within São Paulo. This ensures that student data remains compliant with national regulations while optimizing response speeds for local users.</w:t>
      </w:r>
    </w:p>
    <w:bookmarkEnd w:id="23"/>
    <w:bookmarkStart w:id="27" w:name="X0658db2084d21c21c1356ab7b73615099383455"/>
    <w:p>
      <w:pPr>
        <w:pStyle w:val="Heading2"/>
      </w:pPr>
      <w:r>
        <w:t xml:space="preserve">4. Implementation Strategy in Brazil São Paulo</w:t>
      </w:r>
    </w:p>
    <w:p>
      <w:pPr>
        <w:pStyle w:val="FirstParagraph"/>
      </w:pPr>
      <w:r>
        <w:t xml:space="preserve">The rollout of the "Professor" initiative in Brazil São Paulo is structured into three phases to ensure smooth integration and maximum impact.</w:t>
      </w:r>
    </w:p>
    <w:bookmarkStart w:id="24" w:name="phase-1-pilot-programs-months-1-6"/>
    <w:p>
      <w:pPr>
        <w:pStyle w:val="Heading3"/>
      </w:pPr>
      <w:r>
        <w:t xml:space="preserve">Phase 1: Pilot Programs (Months 1-6)</w:t>
      </w:r>
    </w:p>
    <w:p>
      <w:pPr>
        <w:pStyle w:val="FirstParagraph"/>
      </w:pPr>
      <w:r>
        <w:t xml:space="preserve">We have selected ten diverse municipalities within Brazil São Paulo for pilot testing. These range from the urban center, representing high-density public schools, to suburban areas with varying levels of infrastructure. The goal is to test the "Professor" system’s adaptability to different internet connectivity speeds and hardware limitations commonly found in public educational facilities.</w:t>
      </w:r>
    </w:p>
    <w:bookmarkEnd w:id="24"/>
    <w:bookmarkStart w:id="25" w:name="X8f26eb6c47bf83744699aa2d4a3c50292756603"/>
    <w:p>
      <w:pPr>
        <w:pStyle w:val="Heading3"/>
      </w:pPr>
      <w:r>
        <w:t xml:space="preserve">Phase 2: Teacher Training and Integration (Months 7-12)</w:t>
      </w:r>
    </w:p>
    <w:p>
      <w:pPr>
        <w:pStyle w:val="FirstParagraph"/>
      </w:pPr>
      <w:r>
        <w:t xml:space="preserve">Technology alone cannot solve educational gaps. This phase focuses on training educators in Brazil São Paulo to utilize the "Professor" tool effectively. Workshops will be conducted to show teachers how to interpret analytics provided by the system and how to blend AI-assisted learning with traditional human instruction. The emphasis is on augmentation, not replacement.</w:t>
      </w:r>
    </w:p>
    <w:bookmarkEnd w:id="25"/>
    <w:bookmarkStart w:id="26" w:name="Xe9cb0ade9ee245934caefea44c7f4579e14e3f8"/>
    <w:p>
      <w:pPr>
        <w:pStyle w:val="Heading3"/>
      </w:pPr>
      <w:r>
        <w:t xml:space="preserve">Phase 3: Scale-Up and Community Engagement (Months 13-18)</w:t>
      </w:r>
    </w:p>
    <w:p>
      <w:pPr>
        <w:pStyle w:val="FirstParagraph"/>
      </w:pPr>
      <w:r>
        <w:t xml:space="preserve">Based on feedback from the pilot phases, we will expand the deployment to cover larger segments of Brazil São Paulo’s population. This includes partnerships with local libraries and community centers to provide public access terminals running the "Professor" application for lifelong learning opportunities.</w:t>
      </w:r>
    </w:p>
    <w:bookmarkEnd w:id="26"/>
    <w:bookmarkEnd w:id="27"/>
    <w:bookmarkStart w:id="29" w:name="expected-outcomes-and-impact-assessment"/>
    <w:p>
      <w:pPr>
        <w:pStyle w:val="Heading2"/>
      </w:pPr>
      <w:r>
        <w:t xml:space="preserve">5. Expected Outcomes and Impact Assessment</w:t>
      </w:r>
    </w:p>
    <w:p>
      <w:pPr>
        <w:pStyle w:val="FirstParagraph"/>
      </w:pPr>
      <w:r>
        <w:t xml:space="preserve">The success of this Project Report initiative will be measured by key performance indicators (KPIs) focused on educational outcomes in Brazil São Paulo. We anticipate a 15% improvement in student engagement metrics within the first year of full deployment. Furthermore, we expect to see a reduction in dropout rates among vocational training programs, as the "Professor" system provides flexible, on-demand support for working students.</w:t>
      </w:r>
    </w:p>
    <w:bookmarkStart w:id="28" w:name="key-benefit-localization"/>
    <w:p>
      <w:pPr>
        <w:pStyle w:val="Heading3"/>
      </w:pPr>
      <w:r>
        <w:t xml:space="preserve">Key Benefit: Localization</w:t>
      </w:r>
    </w:p>
    <w:p>
      <w:pPr>
        <w:pStyle w:val="FirstParagraph"/>
      </w:pPr>
      <w:r>
        <w:t xml:space="preserve">A critical success factor for this project is the deep localization of the Professor AI. Generic global models often fail to capture the nuances of local education systems in Brazil São Paulo. By fine-tuning our models, we ensure that examples, contexts, and problem sets are relatable to students living in this specific region.</w:t>
      </w:r>
    </w:p>
    <w:bookmarkEnd w:id="28"/>
    <w:bookmarkEnd w:id="29"/>
    <w:bookmarkStart w:id="30" w:name="challenges-and-mitigation-strategies"/>
    <w:p>
      <w:pPr>
        <w:pStyle w:val="Heading2"/>
      </w:pPr>
      <w:r>
        <w:t xml:space="preserve">6. Challenges and Mitigation Strategies</w:t>
      </w:r>
    </w:p>
    <w:p>
      <w:pPr>
        <w:pStyle w:val="FirstParagraph"/>
      </w:pPr>
      <w:r>
        <w:rPr>
          <w:bCs/>
          <w:b/>
        </w:rPr>
        <w:t xml:space="preserve">Digital Divide:</w:t>
      </w:r>
      <w:r>
        <w:t xml:space="preserve"> </w:t>
      </w:r>
      <w:r>
        <w:t xml:space="preserve">A significant challenge in Brazil São Paulo is the disparity in internet access. To mitigate this, the "Professor" framework includes an offline mode that allows users to sync data when connectivity is restored, ensuring continuity of learning.</w:t>
      </w:r>
    </w:p>
    <w:p>
      <w:pPr>
        <w:pStyle w:val="BodyText"/>
      </w:pPr>
      <w:r>
        <w:rPr>
          <w:bCs/>
          <w:b/>
        </w:rPr>
        <w:t xml:space="preserve">Cultural Resistance:</w:t>
      </w:r>
      <w:r>
        <w:t xml:space="preserve"> </w:t>
      </w:r>
      <w:r>
        <w:t xml:space="preserve">There may be skepticism among traditional educators regarding AI integration. Our mitigation strategy involves transparent communication about the tool's purpose as a helper rather than a replacement, emphasizing the empowerment it offers to teachers in managing large class sizes.</w:t>
      </w:r>
    </w:p>
    <w:bookmarkEnd w:id="30"/>
    <w:bookmarkStart w:id="31" w:name="conclusion"/>
    <w:p>
      <w:pPr>
        <w:pStyle w:val="Heading2"/>
      </w:pPr>
      <w:r>
        <w:t xml:space="preserve">7. Conclusion</w:t>
      </w:r>
    </w:p>
    <w:p>
      <w:pPr>
        <w:pStyle w:val="FirstParagraph"/>
      </w:pPr>
      <w:r>
        <w:t xml:space="preserve">The implementation of the Professor framework represents a transformative step for education in Brazil São Paulo. By combining cutting-edge artificial intelligence with a deep understanding of local educational needs, we are poised to create a more inclusive and effective learning environment. This Project Report outlines a clear path forward, ensuring that technology serves as an equalizer rather than a barrier.</w:t>
      </w:r>
    </w:p>
    <w:p>
      <w:pPr>
        <w:pStyle w:val="BodyText"/>
      </w:pPr>
      <w:r>
        <w:t xml:space="preserve">We believe that this initiative will not only improve academic outcomes but also contribute to the broader socio-economic development of Brazil São Paulo by creating a more skilled and adaptable workforce. The collaboration between technological innovation and pedagogical expertise is key to unlocking the potential of every student in this vibrant region.</w:t>
      </w:r>
    </w:p>
    <w:bookmarkEnd w:id="31"/>
    <w:bookmarkStart w:id="32" w:name="recommendations"/>
    <w:p>
      <w:pPr>
        <w:pStyle w:val="Heading2"/>
      </w:pPr>
      <w:r>
        <w:t xml:space="preserve">8. Recommendations</w:t>
      </w:r>
    </w:p>
    <w:p>
      <w:pPr>
        <w:numPr>
          <w:ilvl w:val="0"/>
          <w:numId w:val="1002"/>
        </w:numPr>
        <w:pStyle w:val="Compact"/>
      </w:pPr>
      <w:r>
        <w:t xml:space="preserve">Increase funding for hardware upgrades in the pilot municipalities to support high-bandwidth applications.</w:t>
      </w:r>
    </w:p>
    <w:p>
      <w:pPr>
        <w:pStyle w:val="FirstParagraph"/>
      </w:pPr>
      <w:r>
        <w:rPr>
          <w:iCs/>
          <w:i/>
        </w:rPr>
        <w:t xml:space="preserve">This report is submitted for review and approval to proceed with Phase 1 execution.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Professor Framework in Brazil São Paulo</dc:title>
  <dc:creator/>
  <dc:language>en</dc:language>
  <cp:keywords/>
  <dcterms:created xsi:type="dcterms:W3CDTF">2026-07-29T13:07:10Z</dcterms:created>
  <dcterms:modified xsi:type="dcterms:W3CDTF">2026-07-29T13:07:10Z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