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and</w:t>
      </w:r>
      <w:r>
        <w:t xml:space="preserve"> </w:t>
      </w:r>
      <w:r>
        <w:t xml:space="preserve">Institutional</w:t>
      </w:r>
      <w:r>
        <w:t xml:space="preserve"> </w:t>
      </w:r>
      <w:r>
        <w:t xml:space="preserve">Development</w:t>
      </w:r>
      <w:r>
        <w:t xml:space="preserve"> </w:t>
      </w:r>
      <w:r>
        <w:t xml:space="preserve">in</w:t>
      </w:r>
      <w:r>
        <w:t xml:space="preserve"> </w:t>
      </w:r>
      <w:r>
        <w:t xml:space="preserve">Nigeria</w:t>
      </w:r>
      <w:r>
        <w:t xml:space="preserve"> </w:t>
      </w:r>
      <w:r>
        <w:t xml:space="preserve">Abuja</w:t>
      </w:r>
    </w:p>
    <w:bookmarkStart w:id="39" w:name="project-report"/>
    <w:p>
      <w:pPr>
        <w:pStyle w:val="Heading1"/>
      </w:pPr>
      <w:r>
        <w:t xml:space="preserve">Project Report</w:t>
      </w:r>
    </w:p>
    <w:p>
      <w:pPr>
        <w:pStyle w:val="FirstParagraph"/>
      </w:pPr>
      <w:r>
        <w:rPr>
          <w:bCs/>
          <w:b/>
        </w:rPr>
        <w:t xml:space="preserve">Date:</w:t>
      </w:r>
    </w:p>
    <w:p>
      <w:pPr>
        <w:pStyle w:val="BodyText"/>
      </w:pPr>
      <w:r>
        <w:t xml:space="preserve">Date.today()</w:t>
      </w:r>
    </w:p>
    <w:p>
      <w:pPr>
        <w:pStyle w:val="BodyText"/>
      </w:pPr>
      <w:r>
        <w:br/>
      </w:r>
      <w:r>
        <w:rPr>
          <w:bCs/>
          <w:b/>
        </w:rPr>
        <w:t xml:space="preserve">To:</w:t>
      </w:r>
      <w:r>
        <w:t xml:space="preserve">The Ministry of Education, Federal Republic of Nigeria</w:t>
      </w:r>
      <w:r>
        <w:br/>
      </w:r>
    </w:p>
    <w:p>
      <w:pPr>
        <w:pStyle w:val="BodyText"/>
      </w:pPr>
      <w:r>
        <w:t xml:space="preserve">From:Strategic Planning Committee</w:t>
      </w:r>
      <w:r>
        <w:br/>
      </w:r>
    </w:p>
    <w:p>
      <w:pPr>
        <w:pStyle w:val="BodyText"/>
      </w:pPr>
      <w:r>
        <w:t xml:space="preserve">Subject: Strategic Implementation of the Senior Academic Leadership Initiative in Nigeria Abuja</w:t>
      </w:r>
      <w:r>
        <w:br/>
      </w:r>
    </w:p>
    <w:bookmarkStart w:id="21" w:name="section"/>
    <w:p>
      <w:pPr>
        <w:pStyle w:val="Heading2"/>
      </w:pPr>
      <w:bookmarkStart w:id="20" w:name="introduction"/>
      <w:bookmarkEnd w:id="20"/>
    </w:p>
    <w:p>
      <w:pPr>
        <w:pStyle w:val="FirstParagraph"/>
      </w:pPr>
      <w:r>
        <w:t xml:space="preserve">This Project Report serves as a comprehensive document outlining the strategic framework for establishing and enhancing high-level academic leadership within the educational sector of Nigeria Abuja. As the Federal Capital Territory continues to evolve into a hub of intellectual excellence and administrative efficiency, the demand for distinguished scholarly figures has never been more critical. This initiative focuses specifically on recruiting, retaining, and supporting a cohort of</w:t>
      </w:r>
      <w:r>
        <w:t xml:space="preserve"> </w:t>
      </w:r>
      <w:r>
        <w:rPr>
          <w:bCs/>
          <w:b/>
        </w:rPr>
        <w:t xml:space="preserve">Professor</w:t>
      </w:r>
      <w:r>
        <w:t xml:space="preserve"> </w:t>
      </w:r>
      <w:r>
        <w:t xml:space="preserve">level academics who will drive research innovation, policy development, and educational quality assurance across tertiary institutions located in Nigeria Abuja.</w:t>
      </w:r>
    </w:p>
    <w:p>
      <w:pPr>
        <w:pStyle w:val="BodyText"/>
      </w:pPr>
      <w:r>
        <w:t xml:space="preserve">The context of this project is rooted in the national agenda to transform Nigeria’s higher education system. By focusing our resources on the capital city, we aim to create a replicable model for academic excellence that can eventually be scaled nationwide. The presence of a robust network of</w:t>
      </w:r>
      <w:r>
        <w:t xml:space="preserve"> </w:t>
      </w:r>
      <w:r>
        <w:rPr>
          <w:bCs/>
          <w:b/>
        </w:rPr>
        <w:t xml:space="preserve">Professor</w:t>
      </w:r>
      <w:r>
        <w:t xml:space="preserve"> </w:t>
      </w:r>
      <w:r>
        <w:t xml:space="preserve">titles holders is not merely a matter of prestige; it is an economic and social imperative for sustainable development in Nigeria Abuja.</w:t>
      </w:r>
    </w:p>
    <w:bookmarkEnd w:id="21"/>
    <w:bookmarkStart w:id="23" w:name="section-1"/>
    <w:p>
      <w:pPr>
        <w:pStyle w:val="Heading2"/>
      </w:pPr>
      <w:bookmarkStart w:id="22" w:name="objectives"/>
      <w:bookmarkEnd w:id="22"/>
    </w:p>
    <w:p>
      <w:pPr>
        <w:numPr>
          <w:ilvl w:val="0"/>
          <w:numId w:val="1001"/>
        </w:numPr>
        <w:pStyle w:val="Compact"/>
      </w:pPr>
      <w:r>
        <w:t xml:space="preserve">To establish a centralized database of tenured faculty members, specifically those holding the rank of</w:t>
      </w:r>
      <w:r>
        <w:t xml:space="preserve"> </w:t>
      </w:r>
      <w:r>
        <w:rPr>
          <w:bCs/>
          <w:b/>
        </w:rPr>
        <w:t xml:space="preserve">Professor</w:t>
      </w:r>
      <w:r>
        <w:t xml:space="preserve">, capable of leading interdisciplinary research initiatives in Nigeria Abuja.</w:t>
      </w:r>
    </w:p>
    <w:p>
      <w:pPr>
        <w:numPr>
          <w:ilvl w:val="0"/>
          <w:numId w:val="1001"/>
        </w:numPr>
        <w:pStyle w:val="Compact"/>
      </w:pPr>
      <w:r>
        <w:t xml:space="preserve">To create specialized funding grants and fellowships designed to support the ongoing research projects of these academics, thereby increasing the citation index and global visibility of institutions in Nigeria Abuja.</w:t>
      </w:r>
    </w:p>
    <w:p>
      <w:pPr>
        <w:numPr>
          <w:ilvl w:val="0"/>
          <w:numId w:val="1001"/>
        </w:numPr>
        <w:pStyle w:val="Compact"/>
      </w:pPr>
      <w:r>
        <w:t xml:space="preserve">To foster international partnerships that allow for faculty exchange programs, bringing global best practices directly to Nigeria Abuja.</w:t>
      </w:r>
    </w:p>
    <w:p>
      <w:pPr>
        <w:numPr>
          <w:ilvl w:val="0"/>
          <w:numId w:val="1001"/>
        </w:numPr>
        <w:pStyle w:val="Compact"/>
      </w:pPr>
      <w:r>
        <w:t xml:space="preserve">To improve curriculum development by integrating cutting-edge research findings from our</w:t>
      </w:r>
      <w:r>
        <w:t xml:space="preserve"> </w:t>
      </w:r>
      <w:r>
        <w:rPr>
          <w:bCs/>
          <w:b/>
        </w:rPr>
        <w:t xml:space="preserve">Professor</w:t>
      </w:r>
      <w:r>
        <w:t xml:space="preserve"> </w:t>
      </w:r>
      <w:r>
        <w:t xml:space="preserve">corps into undergraduate and postgraduate syllabi across the territory.</w:t>
      </w:r>
    </w:p>
    <w:bookmarkEnd w:id="23"/>
    <w:bookmarkStart w:id="25" w:name="section-2"/>
    <w:p>
      <w:pPr>
        <w:pStyle w:val="Heading2"/>
      </w:pPr>
      <w:bookmarkStart w:id="24" w:name="strategic_alignment"/>
      <w:bookmarkEnd w:id="24"/>
    </w:p>
    <w:p>
      <w:pPr>
        <w:pStyle w:val="FirstParagraph"/>
      </w:pPr>
      <w:r>
        <w:t xml:space="preserve">The deployment of senior academic leadership is deeply intertwined with the broader developmental goals of Nigeria Abuja. As the political and administrative center of the country, Nigeria Abuja sets the tone for national policy. By concentrating high-level intellectual capital here, we ensure that educational policy is informed by rigorous academic evidence.</w:t>
      </w:r>
    </w:p>
    <w:p>
      <w:pPr>
        <w:pStyle w:val="BodyText"/>
      </w:pPr>
      <w:r>
        <w:t xml:space="preserve">Furthermore, this project aligns with Vision 2050 targets which emphasize human capital development. The role of a</w:t>
      </w:r>
      <w:r>
        <w:t xml:space="preserve"> </w:t>
      </w:r>
      <w:r>
        <w:rPr>
          <w:bCs/>
          <w:b/>
        </w:rPr>
        <w:t xml:space="preserve">Professor</w:t>
      </w:r>
      <w:r>
        <w:t xml:space="preserve"> </w:t>
      </w:r>
      <w:r>
        <w:t xml:space="preserve">extends beyond the classroom; these individuals serve as thought leaders who influence public discourse, advise government agencies, and drive technological innovation. In Nigeria Abuja, where numerous federal ministries and diplomatic missions are located, the intersection of academia and policy is particularly potent. Our initiative seeks to bridge this gap by positioning</w:t>
      </w:r>
      <w:r>
        <w:t xml:space="preserve"> </w:t>
      </w:r>
      <w:r>
        <w:rPr>
          <w:bCs/>
          <w:b/>
        </w:rPr>
        <w:t xml:space="preserve">Professor</w:t>
      </w:r>
      <w:r>
        <w:t xml:space="preserve"> </w:t>
      </w:r>
      <w:r>
        <w:t xml:space="preserve">holders as key consultants for national development projects.</w:t>
      </w:r>
    </w:p>
    <w:bookmarkEnd w:id="25"/>
    <w:bookmarkStart w:id="30" w:name="section-3"/>
    <w:p>
      <w:pPr>
        <w:pStyle w:val="Heading2"/>
      </w:pPr>
      <w:bookmarkStart w:id="26" w:name="implementation_plan"/>
      <w:bookmarkEnd w:id="26"/>
    </w:p>
    <w:bookmarkStart w:id="27" w:name="Xbed492a6f1523a29a8c270660fd3576ec8f5698"/>
    <w:p>
      <w:pPr>
        <w:pStyle w:val="Heading3"/>
      </w:pPr>
      <w:r>
        <w:t xml:space="preserve">A. Recruitment and Identification of Professor Candidates</w:t>
      </w:r>
    </w:p>
    <w:p>
      <w:pPr>
        <w:pStyle w:val="FirstParagraph"/>
      </w:pPr>
      <w:r>
        <w:t xml:space="preserve">The first phase involves a rigorous identification process. We will conduct a comprehensive audit of existing universities, polytechnics, and research institutes within Nigeria Abuja to identify individuals who meet or exceed the criteria for the rank of</w:t>
      </w:r>
      <w:r>
        <w:t xml:space="preserve"> </w:t>
      </w:r>
      <w:r>
        <w:rPr>
          <w:bCs/>
          <w:b/>
        </w:rPr>
        <w:t xml:space="preserve">Professor</w:t>
      </w:r>
      <w:r>
        <w:t xml:space="preserve">. This includes evaluating their publication records, supervisory experience, and community engagement. Priority will be given to candidates whose research areas align with national priorities such as renewable energy, digital infrastructure, agricultural science, and public health.</w:t>
      </w:r>
    </w:p>
    <w:bookmarkEnd w:id="27"/>
    <w:bookmarkStart w:id="28" w:name="Xce334f54ebf7d7e5121ff0d5b5420bb28929c24"/>
    <w:p>
      <w:pPr>
        <w:pStyle w:val="Heading3"/>
      </w:pPr>
      <w:r>
        <w:t xml:space="preserve">B. Capacity Building and Resource Allocation</w:t>
      </w:r>
    </w:p>
    <w:p>
      <w:pPr>
        <w:pStyle w:val="FirstParagraph"/>
      </w:pPr>
      <w:r>
        <w:t xml:space="preserve">Once identified, these scholars will be integrated into the "Abuja Academic Leadership Network." This network will provide access to state-of-the-art research facilities located in Nigeria Abuja’s innovation hubs. Each</w:t>
      </w:r>
      <w:r>
        <w:t xml:space="preserve"> </w:t>
      </w:r>
      <w:r>
        <w:rPr>
          <w:bCs/>
          <w:b/>
        </w:rPr>
        <w:t xml:space="preserve">Professor</w:t>
      </w:r>
      <w:r>
        <w:t xml:space="preserve"> </w:t>
      </w:r>
      <w:r>
        <w:t xml:space="preserve">participating in this project will receive a baseline research grant and access to administrative support staff, allowing them to focus primarily on scholarly output and mentorship.</w:t>
      </w:r>
    </w:p>
    <w:bookmarkEnd w:id="28"/>
    <w:bookmarkStart w:id="29" w:name="c.-collaboration-framework"/>
    <w:p>
      <w:pPr>
        <w:pStyle w:val="Heading3"/>
      </w:pPr>
      <w:r>
        <w:t xml:space="preserve">C. Collaboration Framework</w:t>
      </w:r>
    </w:p>
    <w:p>
      <w:pPr>
        <w:pStyle w:val="FirstParagraph"/>
      </w:pPr>
      <w:r>
        <w:t xml:space="preserve">We will establish formal Memorandums of Understanding (MoUs) between the key universities in Nigeria Abuja and international partner institutions. These agreements will facilitate joint research projects, ensuring that our local</w:t>
      </w:r>
      <w:r>
        <w:t xml:space="preserve"> </w:t>
      </w:r>
      <w:r>
        <w:rPr>
          <w:bCs/>
          <w:b/>
        </w:rPr>
        <w:t xml:space="preserve">Professor</w:t>
      </w:r>
      <w:r>
        <w:t xml:space="preserve"> </w:t>
      </w:r>
      <w:r>
        <w:t xml:space="preserve">titles holders remain at the forefront of global academic trends. Regular symposiums and conferences will be hosted in Nigeria Abuja to disseminate findings and foster networking.</w:t>
      </w:r>
    </w:p>
    <w:bookmarkEnd w:id="29"/>
    <w:bookmarkEnd w:id="30"/>
    <w:bookmarkStart w:id="32" w:name="section-4"/>
    <w:p>
      <w:pPr>
        <w:pStyle w:val="Heading2"/>
      </w:pPr>
      <w:bookmarkStart w:id="31" w:name="budget_and_resources"/>
      <w:bookmarkEnd w:id="31"/>
    </w:p>
    <w:p>
      <w:pPr>
        <w:pStyle w:val="FirstParagraph"/>
      </w:pPr>
      <w:r>
        <w:t xml:space="preserve">The financial framework for this project is structured around three main pillars: direct research funding, infrastructure development, and administrative overhead. Significant portions of the budget are allocated to ensuring that each participating</w:t>
      </w:r>
      <w:r>
        <w:t xml:space="preserve"> </w:t>
      </w:r>
      <w:r>
        <w:rPr>
          <w:bCs/>
          <w:b/>
        </w:rPr>
        <w:t xml:space="preserve">Professor</w:t>
      </w:r>
      <w:r>
        <w:t xml:space="preserve"> </w:t>
      </w:r>
      <w:r>
        <w:t xml:space="preserve">has the necessary resources to conduct high-impact research. This includes funding for laboratory equipment, software licenses, fieldwork logistics within Nigeria Abuja and surrounding regions.</w:t>
      </w:r>
    </w:p>
    <w:p>
      <w:pPr>
        <w:pStyle w:val="BodyText"/>
      </w:pPr>
      <w:r>
        <w:t xml:space="preserve">We anticipate a return on investment through increased grant applications from international bodies such as the World Bank and various European Union agencies. Furthermore, the intellectual property generated by these</w:t>
      </w:r>
      <w:r>
        <w:t xml:space="preserve"> </w:t>
      </w:r>
      <w:r>
        <w:rPr>
          <w:bCs/>
          <w:b/>
        </w:rPr>
        <w:t xml:space="preserve">Professor</w:t>
      </w:r>
      <w:r>
        <w:t xml:space="preserve"> </w:t>
      </w:r>
      <w:r>
        <w:t xml:space="preserve">scholars in Nigeria Abuja holds commercial potential that can drive local industry growth.</w:t>
      </w:r>
    </w:p>
    <w:bookmarkEnd w:id="32"/>
    <w:bookmarkStart w:id="34" w:name="section-5"/>
    <w:p>
      <w:pPr>
        <w:pStyle w:val="Heading2"/>
      </w:pPr>
      <w:bookmarkStart w:id="33" w:name="monitoring_and_evaluation"/>
      <w:bookmarkEnd w:id="33"/>
    </w:p>
    <w:p>
      <w:pPr>
        <w:pStyle w:val="FirstParagraph"/>
      </w:pPr>
      <w:r>
        <w:t xml:space="preserve">To ensure accountability and effectiveness, a robust Monitoring and Evaluation (M&amp;E) framework has been established. Key Performance Indicators (KPIs) will include:</w:t>
      </w:r>
    </w:p>
    <w:p>
      <w:pPr>
        <w:numPr>
          <w:ilvl w:val="0"/>
          <w:numId w:val="1002"/>
        </w:numPr>
        <w:pStyle w:val="Compact"/>
      </w:pPr>
      <w:r>
        <w:t xml:space="preserve">The number of peer-reviewed publications authored by the participating</w:t>
      </w:r>
      <w:r>
        <w:t xml:space="preserve"> </w:t>
      </w:r>
      <w:r>
        <w:rPr>
          <w:bCs/>
          <w:b/>
        </w:rPr>
        <w:t xml:space="preserve">Professor</w:t>
      </w:r>
      <w:r>
        <w:t xml:space="preserve"> </w:t>
      </w:r>
      <w:r>
        <w:t xml:space="preserve">pool per annum.</w:t>
      </w:r>
    </w:p>
    <w:p>
      <w:pPr>
        <w:numPr>
          <w:ilvl w:val="0"/>
          <w:numId w:val="1002"/>
        </w:numPr>
        <w:pStyle w:val="Compact"/>
      </w:pPr>
      <w:r>
        <w:t xml:space="preserve">The volume of external research funding secured by academics in Nigeria Abuja.</w:t>
      </w:r>
    </w:p>
    <w:p>
      <w:pPr>
        <w:numPr>
          <w:ilvl w:val="0"/>
          <w:numId w:val="1002"/>
        </w:numPr>
        <w:pStyle w:val="Compact"/>
      </w:pPr>
      <w:r>
        <w:t xml:space="preserve">The number of policy briefs submitted to government agencies in Nigeria Abuja based on academic research.</w:t>
      </w:r>
    </w:p>
    <w:p>
      <w:pPr>
        <w:numPr>
          <w:ilvl w:val="0"/>
          <w:numId w:val="1002"/>
        </w:numPr>
        <w:pStyle w:val="Compact"/>
      </w:pPr>
      <w:r>
        <w:t xml:space="preserve">Mentorship metrics, specifically the number of postgraduate students successfully supervised and graduated under the guidance of these senior academics.</w:t>
      </w:r>
    </w:p>
    <w:p>
      <w:pPr>
        <w:pStyle w:val="FirstParagraph"/>
      </w:pPr>
      <w:r>
        <w:t xml:space="preserve">Data will be collected quarterly and reviewed by an independent evaluation committee to assess progress against the stated objectives. Adjustments to the project strategy will be made based on these findings to ensure continuous improvement.</w:t>
      </w:r>
    </w:p>
    <w:bookmarkEnd w:id="34"/>
    <w:bookmarkStart w:id="36" w:name="section-6"/>
    <w:p>
      <w:pPr>
        <w:pStyle w:val="Heading2"/>
      </w:pPr>
      <w:bookmarkStart w:id="35" w:name="risk_management"/>
      <w:bookmarkEnd w:id="35"/>
    </w:p>
    <w:p>
      <w:pPr>
        <w:pStyle w:val="FirstParagraph"/>
      </w:pPr>
      <w:r>
        <w:t xml:space="preserve">Risk mitigation is a critical component of this Project Report. Potential risks include brain drain, where top-tier</w:t>
      </w:r>
      <w:r>
        <w:t xml:space="preserve"> </w:t>
      </w:r>
      <w:r>
        <w:rPr>
          <w:bCs/>
          <w:b/>
        </w:rPr>
        <w:t xml:space="preserve">Professor</w:t>
      </w:r>
      <w:r>
        <w:t xml:space="preserve"> </w:t>
      </w:r>
      <w:r>
        <w:t xml:space="preserve">talent may be poached by foreign institutions. To counteract this, we are offering competitive incentive packages and creating an attractive professional ecosystem within Nigeria Abuja. Another risk involves bureaucratic delays in fund disbursement; to mitigate this, a streamlined digital payment system will be implemented for grant management.</w:t>
      </w:r>
    </w:p>
    <w:bookmarkEnd w:id="36"/>
    <w:bookmarkStart w:id="38" w:name="section-7"/>
    <w:p>
      <w:pPr>
        <w:pStyle w:val="Heading2"/>
      </w:pPr>
      <w:bookmarkStart w:id="37" w:name="conclusion"/>
      <w:bookmarkEnd w:id="37"/>
    </w:p>
    <w:p>
      <w:pPr>
        <w:pStyle w:val="FirstParagraph"/>
      </w:pPr>
      <w:r>
        <w:t xml:space="preserve">In conclusion, this Project Report outlines a transformative approach to strengthening the academic landscape of Nigeria Abuja. By prioritizing the role and impact of the</w:t>
      </w:r>
      <w:r>
        <w:t xml:space="preserve"> </w:t>
      </w:r>
      <w:r>
        <w:rPr>
          <w:bCs/>
          <w:b/>
        </w:rPr>
        <w:t xml:space="preserve">Professor</w:t>
      </w:r>
      <w:r>
        <w:t xml:space="preserve"> </w:t>
      </w:r>
      <w:r>
        <w:t xml:space="preserve">within our educational infrastructure, we are investing in the long-term intellectual sovereignty and development of our capital. The synergy between high-level academia and strategic national planning creates a fertile ground for innovation.</w:t>
      </w:r>
    </w:p>
    <w:p>
      <w:pPr>
        <w:pStyle w:val="BodyText"/>
      </w:pPr>
      <w:r>
        <w:t xml:space="preserve">We are confident that by executing this plan with precision and dedication, Nigeria Abuja will emerge as a leading center of academic excellence in West Africa. The support, resources, and recognition provided to our</w:t>
      </w:r>
      <w:r>
        <w:t xml:space="preserve"> </w:t>
      </w:r>
      <w:r>
        <w:rPr>
          <w:bCs/>
          <w:b/>
        </w:rPr>
        <w:t xml:space="preserve">Professor</w:t>
      </w:r>
      <w:r>
        <w:t xml:space="preserve"> </w:t>
      </w:r>
      <w:r>
        <w:t xml:space="preserve">community will yield dividends not only for the universities involved but for the entire nation. This document serves as a commitment to excellence, integrity, and progress in our collective endeavor.</w:t>
      </w:r>
    </w:p>
    <w:p>
      <w:pPr>
        <w:pStyle w:val="BodyText"/>
      </w:pPr>
      <w:r>
        <w:br/>
      </w:r>
    </w:p>
    <w:p>
      <w:r>
        <w:pict>
          <v:rect style="width:0;height:1.5pt" o:hralign="center" o:hrstd="t" o:hr="t"/>
        </w:pict>
      </w:r>
    </w:p>
    <w:p>
      <w:pPr>
        <w:pStyle w:val="FirstParagraph"/>
      </w:pPr>
      <w:r>
        <w:rPr>
          <w:iCs/>
          <w:i/>
        </w:rPr>
        <w:t xml:space="preserve">End of Report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and Institutional Development in Nigeria Abuja</dc:title>
  <dc:creator/>
  <dc:language>en</dc:language>
  <cp:keywords/>
  <dcterms:created xsi:type="dcterms:W3CDTF">2026-07-29T17:32:55Z</dcterms:created>
  <dcterms:modified xsi:type="dcterms:W3CDTF">2026-07-29T17:32:55Z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