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Initiative</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32" w:name="X9c091a6529135c925a61f882d5aa4fafaf4cd7f"/>
    <w:p>
      <w:pPr>
        <w:pStyle w:val="Heading1"/>
      </w:pPr>
      <w:r>
        <w:t xml:space="preserve">Project Report on the Establishment of the Professor Academic Exchange Program in Uganda Kampala</w:t>
      </w:r>
    </w:p>
    <w:p>
      <w:pPr>
        <w:pStyle w:val="FirstParagraph"/>
      </w:pPr>
      <w:r>
        <w:rPr>
          <w:bCs/>
          <w:b/>
        </w:rPr>
        <w:t xml:space="preserve">Date:</w:t>
      </w:r>
      <w:r>
        <w:t xml:space="preserve"> </w:t>
      </w:r>
      <w:r>
        <w:t xml:space="preserve">October 26, 2023</w:t>
      </w:r>
      <w:r>
        <w:br/>
      </w:r>
      <w:r>
        <w:rPr>
          <w:bCs/>
          <w:b/>
        </w:rPr>
        <w:t xml:space="preserve">To:</w:t>
      </w:r>
      <w:r>
        <w:t xml:space="preserve">The Directorate of International Education</w:t>
      </w:r>
      <w:r>
        <w:br/>
      </w:r>
      <w:r>
        <w:rPr>
          <w:bCs/>
          <w:b/>
        </w:rPr>
        <w:t xml:space="preserve">From:</w:t>
      </w:r>
      <w:r>
        <w:t xml:space="preserve">The Project Steering Committee</w:t>
      </w:r>
      <w:r>
        <w:br/>
      </w:r>
      <w:r>
        <w:rPr>
          <w:bCs/>
          <w:b/>
        </w:rPr>
        <w:t xml:space="preserve">Subject:</w:t>
      </w:r>
      <w:r>
        <w:rPr>
          <w:iCs/>
          <w:i/>
        </w:rPr>
        <w:t xml:space="preserve">A Comprehensive Analysis and Strategic Implementation Plan for the Professor Initiative in Uganda Kampala</w:t>
      </w:r>
    </w:p>
    <w:bookmarkStart w:id="20" w:name="executive-summary"/>
    <w:p>
      <w:pPr>
        <w:pStyle w:val="Heading2"/>
      </w:pPr>
      <w:r>
        <w:t xml:space="preserve">1. Executive Summary</w:t>
      </w:r>
    </w:p>
    <w:p>
      <w:pPr>
        <w:pStyle w:val="FirstParagraph"/>
      </w:pPr>
      <w:r>
        <w:t xml:space="preserve">This document serves as a formal</w:t>
      </w:r>
      <w:r>
        <w:t xml:space="preserve"> </w:t>
      </w:r>
      <w:r>
        <w:rPr>
          <w:bCs/>
          <w:b/>
        </w:rPr>
        <w:t xml:space="preserve">Project Report</w:t>
      </w:r>
      <w:r>
        <w:t xml:space="preserve"> </w:t>
      </w:r>
      <w:r>
        <w:t xml:space="preserve">detailing the strategic planning, operational framework, and anticipated outcomes of introducing a specialized academic mentorship program known as the "Professor Initiative." The primary objective of this initiative is to leverage high-level academic expertise to elevate educational standards within Uganda Kampala. By fostering direct engagement between distinguished senior academics and local students, faculty members, and policy makers in Uganda Kampala, we aim to bridge critical gaps in research capacity, pedagogical innovation, and institutional leadership. This report outlines the necessity of this intervention within the unique socio-academic landscape of Uganda Kampala and provides a roadmap for sustainable integration.</w:t>
      </w:r>
    </w:p>
    <w:bookmarkEnd w:id="20"/>
    <w:bookmarkStart w:id="21" w:name="background-and-context"/>
    <w:p>
      <w:pPr>
        <w:pStyle w:val="Heading2"/>
      </w:pPr>
      <w:r>
        <w:t xml:space="preserve">2. Background and Context</w:t>
      </w:r>
    </w:p>
    <w:p>
      <w:pPr>
        <w:pStyle w:val="FirstParagraph"/>
      </w:pPr>
      <w:r>
        <w:t xml:space="preserve">The educational sector in Uganda Kampala has witnessed significant growth over the past decade, characterized by an increasing enrollment rate in higher education institutions. However, this rapid expansion has often outpaced the availability of senior academic leadership and advanced research infrastructure. While undergraduate numbers have soared, there remains a notable deficit in PhD-level instruction and rigorous doctoral supervision within Uganda Kampala.</w:t>
      </w:r>
    </w:p>
    <w:p>
      <w:pPr>
        <w:pStyle w:val="BodyText"/>
      </w:pPr>
      <w:r>
        <w:t xml:space="preserve">The concept of the "Professor" role in this context extends beyond traditional teaching duties. It encompasses mentorship, curriculum development, grant acquisition strategy, and international collaboration facilitation. In many instances, universities within Uganda Kampala struggle to retain top-tier talent due to limited resources and professional isolation. The proposed Project Report aims to address these structural challenges by creating a sustainable pipeline of expert knowledge transfer specifically tailored to the needs of Uganda Kampala.</w:t>
      </w:r>
    </w:p>
    <w:bookmarkEnd w:id="21"/>
    <w:bookmarkStart w:id="22" w:name="problem-statement"/>
    <w:p>
      <w:pPr>
        <w:pStyle w:val="Heading2"/>
      </w:pPr>
      <w:r>
        <w:t xml:space="preserve">3. Problem Statement</w:t>
      </w:r>
    </w:p>
    <w:p>
      <w:pPr>
        <w:pStyle w:val="FirstParagraph"/>
      </w:pPr>
      <w:r>
        <w:t xml:space="preserve">The core problem identified in this</w:t>
      </w:r>
      <w:r>
        <w:t xml:space="preserve"> </w:t>
      </w:r>
      <w:r>
        <w:rPr>
          <w:bCs/>
          <w:b/>
        </w:rPr>
        <w:t xml:space="preserve">Project Report</w:t>
      </w:r>
      <w:r>
        <w:t xml:space="preserve"> </w:t>
      </w:r>
      <w:r>
        <w:t xml:space="preserve">is the "Leadership and Research Gap" within Uganda Kampala. Local institutions frequently lack faculty members who have extensive experience in securing international funding, publishing in high-impact journals, and navigating global academic networks. This gap results in a brain drain where talented young scholars migrate abroad for mentorship, often failing to return with the requisite skills to uplift the local ecosystem of Uganda Kampala.</w:t>
      </w:r>
    </w:p>
    <w:p>
      <w:pPr>
        <w:pStyle w:val="BodyText"/>
      </w:pPr>
      <w:r>
        <w:t xml:space="preserve">Furthermore, there is a disconnect between theoretical instruction and practical application in many programs offered across Uganda Kampala. Senior academics, or "Professors," are uniquely positioned to bridge this divide by introducing industry-relevant research projects and real-world problem-solving methodologies into the classroom. Without targeted intervention, the quality of education in Uganda Kampala risks stagnation despite increased access.</w:t>
      </w:r>
    </w:p>
    <w:bookmarkEnd w:id="22"/>
    <w:bookmarkStart w:id="23" w:name="project-objectives"/>
    <w:p>
      <w:pPr>
        <w:pStyle w:val="Heading2"/>
      </w:pPr>
      <w:r>
        <w:t xml:space="preserve">4. Project Objectives</w:t>
      </w:r>
    </w:p>
    <w:p>
      <w:pPr>
        <w:pStyle w:val="FirstParagraph"/>
      </w:pPr>
      <w:r>
        <w:t xml:space="preserve">The "Professor Initiative" is designed with several key objectives tailored to the specific context of Uganda Kampala:</w:t>
      </w:r>
    </w:p>
    <w:p>
      <w:pPr>
        <w:numPr>
          <w:ilvl w:val="0"/>
          <w:numId w:val="1001"/>
        </w:numPr>
        <w:pStyle w:val="Compact"/>
      </w:pPr>
      <w:r>
        <w:rPr>
          <w:bCs/>
          <w:b/>
        </w:rPr>
        <w:t xml:space="preserve">Mentorship Excellence:</w:t>
      </w:r>
      <w:r>
        <w:t xml:space="preserve">To pair visiting and resident Professors with promising doctoral candidates and junior faculty in Uganda Kampala, ensuring continuous academic guidance.</w:t>
      </w:r>
    </w:p>
    <w:p>
      <w:pPr>
        <w:numPr>
          <w:ilvl w:val="0"/>
          <w:numId w:val="1001"/>
        </w:numPr>
        <w:pStyle w:val="Compact"/>
      </w:pPr>
      <w:r>
        <w:rPr>
          <w:bCs/>
          <w:b/>
        </w:rPr>
        <w:t xml:space="preserve">Research Capacity Building:</w:t>
      </w:r>
      <w:r>
        <w:t xml:space="preserve">To co-author publications and secure joint research grants that address local challenges in Uganda Kampala, thereby increasing the global visibility of Ugandan scholarship.</w:t>
      </w:r>
    </w:p>
    <w:p>
      <w:pPr>
        <w:numPr>
          <w:ilvl w:val="0"/>
          <w:numId w:val="1001"/>
        </w:numPr>
        <w:pStyle w:val="Compact"/>
      </w:pPr>
      <w:r>
        <w:rPr>
          <w:bCs/>
          <w:b/>
        </w:rPr>
        <w:t xml:space="preserve">Institutional Strengthening:</w:t>
      </w:r>
      <w:r>
        <w:t xml:space="preserve">To advise university administration in Uganda Kampala on best practices for accreditation, quality assurance, and strategic planning.</w:t>
      </w:r>
    </w:p>
    <w:p>
      <w:pPr>
        <w:numPr>
          <w:ilvl w:val="0"/>
          <w:numId w:val="1001"/>
        </w:numPr>
        <w:pStyle w:val="Compact"/>
      </w:pPr>
      <w:r>
        <w:rPr>
          <w:bCs/>
          <w:b/>
        </w:rPr>
        <w:t xml:space="preserve">Cultural and Academic Exchange:</w:t>
      </w:r>
      <w:r>
        <w:t xml:space="preserve">To foster a vibrant academic community in Uganda Kampala that encourages cross-cultural dialogue and intellectual diversity.</w:t>
      </w:r>
    </w:p>
    <w:bookmarkEnd w:id="23"/>
    <w:bookmarkStart w:id="28" w:name="methodology-and-implementation-strategy"/>
    <w:p>
      <w:pPr>
        <w:pStyle w:val="Heading2"/>
      </w:pPr>
      <w:r>
        <w:t xml:space="preserve">5. Methodology and Implementation Strategy</w:t>
      </w:r>
    </w:p>
    <w:p>
      <w:pPr>
        <w:pStyle w:val="FirstParagraph"/>
      </w:pPr>
      <w:r>
        <w:t xml:space="preserve">The implementation of this project relies on a phased approach, ensuring that the unique dynamics of Uganda Kampala are respected and utilized effectively.</w:t>
      </w:r>
    </w:p>
    <w:bookmarkStart w:id="24" w:name="X5e340f85fdaaca24bc73ccc0547b5426aac04bf"/>
    <w:p>
      <w:pPr>
        <w:pStyle w:val="Heading3"/>
      </w:pPr>
      <w:r>
        <w:rPr>
          <w:bCs/>
          <w:b/>
        </w:rPr>
        <w:t xml:space="preserve">Phase 1: Assessment and Partnership Formation</w:t>
      </w:r>
    </w:p>
    <w:p>
      <w:pPr>
        <w:pStyle w:val="FirstParagraph"/>
      </w:pPr>
      <w:r>
        <w:t xml:space="preserve">In the first phase, we will conduct a comprehensive needs assessment in collaboration with leading universities in Uganda Kampala. This involves identifying specific departments that lack senior academic presence. We will establish Memoranda of Understanding (MoUs) with these institutions, defining clear roles for the Professors involved.</w:t>
      </w:r>
    </w:p>
    <w:bookmarkEnd w:id="24"/>
    <w:bookmarkStart w:id="25" w:name="phase-2-recruitment-and-orientation"/>
    <w:p>
      <w:pPr>
        <w:pStyle w:val="Heading3"/>
      </w:pPr>
      <w:r>
        <w:rPr>
          <w:bCs/>
          <w:b/>
        </w:rPr>
        <w:t xml:space="preserve">Phase 2: Recruitment and Orientation</w:t>
      </w:r>
    </w:p>
    <w:p>
      <w:pPr>
        <w:pStyle w:val="FirstParagraph"/>
      </w:pPr>
      <w:r>
        <w:t xml:space="preserve">We will recruit distinguished academics who are not only experts in their fields but also possess a strong commitment to international development. These Professors will undergo cultural orientation focused on the educational landscape of Uganda Kampala, ensuring they are prepared for the local context.</w:t>
      </w:r>
    </w:p>
    <w:bookmarkEnd w:id="25"/>
    <w:bookmarkStart w:id="26" w:name="phase-3-active-engagement"/>
    <w:p>
      <w:pPr>
        <w:pStyle w:val="Heading3"/>
      </w:pPr>
      <w:r>
        <w:rPr>
          <w:bCs/>
          <w:b/>
        </w:rPr>
        <w:t xml:space="preserve">Phase 3: Active Engagement</w:t>
      </w:r>
    </w:p>
    <w:p>
      <w:pPr>
        <w:pStyle w:val="FirstParagraph"/>
      </w:pPr>
      <w:r>
        <w:t xml:space="preserve">This phase marks the core activity where Professors will begin teaching advanced seminars, supervising thesis work, and leading research teams. Special emphasis will be placed on "train-the-trainer" models, ensuring that knowledge is transferred to local staff who can continue the work after the initial project period concludes.</w:t>
      </w:r>
    </w:p>
    <w:bookmarkEnd w:id="26"/>
    <w:bookmarkStart w:id="27" w:name="phase-4-monitoring-and-evaluation"/>
    <w:p>
      <w:pPr>
        <w:pStyle w:val="Heading3"/>
      </w:pPr>
      <w:r>
        <w:rPr>
          <w:bCs/>
          <w:b/>
        </w:rPr>
        <w:t xml:space="preserve">Phase 4: Monitoring and Evaluation</w:t>
      </w:r>
    </w:p>
    <w:p>
      <w:pPr>
        <w:pStyle w:val="FirstParagraph"/>
      </w:pPr>
      <w:r>
        <w:t xml:space="preserve">A robust monitoring framework will be established to track key performance indicators (KPIs) such as number of publications, grants secured, and student satisfaction rates. Regular feedback loops from stakeholders in Uganda Kampala will ensure the project remains responsive to emerging needs.</w:t>
      </w:r>
    </w:p>
    <w:bookmarkEnd w:id="27"/>
    <w:bookmarkEnd w:id="28"/>
    <w:bookmarkStart w:id="29" w:name="expected-outcomes-and-impact"/>
    <w:p>
      <w:pPr>
        <w:pStyle w:val="Heading2"/>
      </w:pPr>
      <w:r>
        <w:t xml:space="preserve">6. Expected Outcomes and Impact</w:t>
      </w:r>
    </w:p>
    <w:p>
      <w:pPr>
        <w:pStyle w:val="FirstParagraph"/>
      </w:pPr>
      <w:r>
        <w:t xml:space="preserve">The successful execution of this Project Report's strategy is expected to yield transformative results for Uganda Kampala. We anticipate a measurable increase in research output from institutions involved, leading to greater international collaboration opportunities. The presence of Professors will serve as a catalyst for institutional reform, encouraging universities in Uganda Kampala to adopt more rigorous academic standards.</w:t>
      </w:r>
    </w:p>
    <w:p>
      <w:pPr>
        <w:pStyle w:val="BodyText"/>
      </w:pPr>
      <w:r>
        <w:t xml:space="preserve">Moreover, the social impact will be profound. By enhancing the quality of higher education in Uganda Kampala, we contribute directly to national development goals. Graduates who receive mentorship from distinguished Professors are more likely to become future leaders, entrepreneurs, and educators themselves, creating a multiplier effect throughout society.</w:t>
      </w:r>
    </w:p>
    <w:bookmarkEnd w:id="29"/>
    <w:bookmarkStart w:id="30" w:name="challenges-and-mitigation-strategies"/>
    <w:p>
      <w:pPr>
        <w:pStyle w:val="Heading2"/>
      </w:pPr>
      <w:r>
        <w:t xml:space="preserve">7. Challenges and Mitigation Strategies</w:t>
      </w:r>
    </w:p>
    <w:p>
      <w:pPr>
        <w:pStyle w:val="FirstParagraph"/>
      </w:pPr>
      <w:r>
        <w:t xml:space="preserve">We recognize several potential challenges in implementing this project within Uganda Kampala. These include bureaucratic delays in visa processing for visiting Professors and resource constraints within local institutions. To mitigate these, we will engage with government ministries early in the process to facilitate streamlined entry procedures. Additionally, we will advocate for increased internal budget allocation by demonstrating the long-term ROI of high-quality academic mentorship.</w:t>
      </w:r>
    </w:p>
    <w:bookmarkEnd w:id="30"/>
    <w:bookmarkStart w:id="31" w:name="conclusion"/>
    <w:p>
      <w:pPr>
        <w:pStyle w:val="Heading2"/>
      </w:pPr>
      <w:r>
        <w:t xml:space="preserve">8. Conclusion</w:t>
      </w:r>
    </w:p>
    <w:p>
      <w:pPr>
        <w:pStyle w:val="FirstParagraph"/>
      </w:pPr>
      <w:r>
        <w:t xml:space="preserve">This Project Report underscores the critical importance of investing in high-level academic leadership within Uganda Kampala. The "Professor Initiative" is not merely a short-term intervention but a strategic investment in the intellectual capital of Uganda Kampala. By bringing together global expertise and local ambition, we can create a sustainable ecosystem of learning and innovation. It is our strong recommendation that this initiative be approved and funded immediately to begin reshaping the educational landscape of Uganda Kampala for years to come.</w:t>
      </w:r>
    </w:p>
    <w:p>
      <w:pPr>
        <w:pStyle w:val="BodyText"/>
      </w:pPr>
      <w:r>
        <w:rPr>
          <w:iCs/>
          <w:i/>
        </w:rPr>
        <w:t xml:space="preserve">End of Project Report. Prepared for the Strategic Development Committee regarding Operations in Uganda Kampala.</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Initiative in Uganda Kampala</dc:title>
  <dc:creator/>
  <dc:language>en</dc:language>
  <cp:keywords/>
  <dcterms:created xsi:type="dcterms:W3CDTF">2026-07-29T09:29:23Z</dcterms:created>
  <dcterms:modified xsi:type="dcterms:W3CDTF">2026-07-29T09:29:23Z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