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2" w:name="Xbe2978355a5583dee34a8204b39f04c7fe8127c"/>
    <w:p>
      <w:pPr>
        <w:pStyle w:val="Heading1"/>
      </w:pPr>
      <w:r>
        <w:t xml:space="preserve">Project Report: Strategic Project Management in Brazil São Paulo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Stakeholders and Regional Directors</w:t>
      </w:r>
      <w:r>
        <w:br/>
      </w:r>
      <w:r>
        <w:t xml:space="preserve">. Senior Project Office (PMO) Division</w:t>
      </w:r>
      <w:r>
        <w:br/>
      </w:r>
      <w:r>
        <w:rPr>
          <w:bCs/>
          <w:b/>
        </w:rPr>
        <w:t xml:space="preserve">Subject: Comprehensive Analysis of the Project Manager Role within the Brazil São Paulo Market Context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t xml:space="preserve">Brazil São Paulo, this document outlines the critical responsibilities, required competencies, and strategic imperatives for any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operating within this region. As global markets become increasingly interconnected, understanding local nuances is paramount to successful delivery. This report serves as a foundational guide for aligning project management methodologies with the specific cultural, regulatory, and economic realities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</w:t>
      </w:r>
    </w:p>
    <w:bookmarkEnd w:id="20"/>
    <w:bookmarkStart w:id="21" w:name="X96d23c83f17c8b5da683aba98122878521d4a94"/>
    <w:p>
      <w:pPr>
        <w:pStyle w:val="Heading2"/>
      </w:pPr>
      <w:r>
        <w:t xml:space="preserve">2. Introduction: The Context of Brazil São Paulo</w:t>
      </w:r>
    </w:p>
    <w:p>
      <w:pPr>
        <w:pStyle w:val="FirstParagraph"/>
      </w:pPr>
      <w:r>
        <w:rPr>
          <w:bCs/>
          <w:b/>
        </w:rPr>
        <w:t xml:space="preserve">Brazil São Paulo</w:t>
      </w:r>
      <w:r>
        <w:t xml:space="preserve"> </w:t>
      </w:r>
      <w:r>
        <w:t xml:space="preserve">stands as the industrial and financial powerhouse of South America. With a population exceeding twelve million in the metropolitan area and contributing significantly to the national GDP, this city represents a complex landscape for business operations. For any</w:t>
      </w:r>
    </w:p>
    <w:p>
      <w:pPr>
        <w:pStyle w:val="BodyText"/>
      </w:pPr>
      <w:r>
        <w:t xml:space="preserve">Project Manager, entering this market requires more than just technical proficiency; it demands a deep understanding of local bureaucracy, infrastructure limitations, and cultural expectations.</w:t>
      </w:r>
    </w:p>
    <w:p>
      <w:pPr>
        <w:pStyle w:val="BodyText"/>
      </w:pPr>
      <w:r>
        <w:t xml:space="preserve">The primary objective of this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t xml:space="preserve">Project Manager can effectively navigate the volatile yet rewarding environment of</w:t>
      </w:r>
    </w:p>
    <w:p>
      <w:pPr>
        <w:pStyle w:val="BodyText"/>
      </w:pPr>
      <w:r>
        <w:t xml:space="preserve">Brazil São Paulo. Whether dealing with large-scale infrastructure developments, fintech innovations, or supply chain optimizations, the context of this region dictates specific approaches to risk management and stakeholder engagement. Ignoring the specificities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often leads to project delays and budget overruns.</w:t>
      </w:r>
    </w:p>
    <w:bookmarkEnd w:id="21"/>
    <w:bookmarkStart w:id="24" w:name="X4a9ec1bd01e0eee08de625fc82a292c90b9f769"/>
    <w:p>
      <w:pPr>
        <w:pStyle w:val="Heading2"/>
      </w:pPr>
      <w:r>
        <w:t xml:space="preserve">3. The Role of the Project Manager in this Region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Brazil São Paulo, the position requires a hybrid skill set that blends rigorous analytical thinking with high emotional intelligence.</w:t>
      </w:r>
    </w:p>
    <w:bookmarkStart w:id="22" w:name="cultural-intelligence-and-communication"/>
    <w:p>
      <w:pPr>
        <w:pStyle w:val="Heading3"/>
      </w:pPr>
      <w:r>
        <w:t xml:space="preserve">3.1 Cultural Intelligence and Communication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Brazil São Paulo, business relationships are heavily personal. A successful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rPr>
          <w:bCs/>
          <w:b/>
        </w:rP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adapt their communication style to be more relationship-oriented, understanding that indirect communication styles may be used to preserve harmony and avoid direct confrontation.</w:t>
      </w:r>
    </w:p>
    <w:bookmarkEnd w:id="22"/>
    <w:bookmarkStart w:id="23" w:name="regulatory-compliance-and-bureaucracy"/>
    <w:p>
      <w:pPr>
        <w:pStyle w:val="Heading3"/>
      </w:pPr>
      <w:r>
        <w:t xml:space="preserve">2 Regulatory Compliance and Bureaucracy</w:t>
      </w:r>
    </w:p>
    <w:p>
      <w:pPr>
        <w:pStyle w:val="FirstParagraph"/>
      </w:pPr>
      <w:r>
        <w:t xml:space="preserve">The regulatory environment in</w:t>
      </w:r>
      <w:r>
        <w:t xml:space="preserve"> </w:t>
      </w:r>
      <w:r>
        <w:rPr>
          <w:bCs/>
          <w:b/>
        </w:rPr>
        <w:t xml:space="preserve">Brazil São Paulo</w:t>
      </w:r>
      <w:r>
        <w:rPr>
          <w:iCs/>
          <w:i/>
          <w:bCs/>
          <w:b/>
        </w:rPr>
        <w:t xml:space="preserve">Project Manager</w:t>
      </w:r>
      <w:r>
        <w:rPr>
          <w:bCs/>
          <w:b/>
        </w:rPr>
        <w:t xml:space="preserve"> </w:t>
      </w:r>
      <w:r>
        <w:rPr>
          <w:bCs/>
          <w:b/>
        </w:rPr>
        <w:t xml:space="preserve">Brazil São Paulo can result in severe penalties and operational halts. Therefore, a core responsibility of the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Project Report</w:t>
      </w:r>
    </w:p>
    <w:bookmarkEnd w:id="23"/>
    <w:bookmarkEnd w:id="24"/>
    <w:bookmarkStart w:id="25" w:name="Xd978803538d6dfb1d2b5eb9b3b154f435ce25be"/>
    <w:p>
      <w:pPr>
        <w:pStyle w:val="Heading2"/>
      </w:pPr>
      <w:r>
        <w:t xml:space="preserve">4. Key Challenges Facing Project Managers in Brazil São Paulo</w:t>
      </w:r>
    </w:p>
    <w:p>
      <w:pPr>
        <w:pStyle w:val="FirstParagraph"/>
      </w:pPr>
      <w:r>
        <w:t xml:space="preserve">This section details the primary obstacles identified within this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rPr>
          <w:iCs/>
          <w:i/>
        </w:rPr>
        <w:t xml:space="preserve">Project Manager</w:t>
      </w:r>
      <w:r>
        <w:t xml:space="preserve"> </w:t>
      </w:r>
      <w:r>
        <w:t xml:space="preserve">Brazil São Paulo.</w:t>
      </w:r>
    </w:p>
    <w:p>
      <w:pPr>
        <w:pStyle w:val="BodyText"/>
      </w:pPr>
      <w:r>
        <w:t xml:space="preserve">Challenge Category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Infrastructure Volatility</w:t>
      </w:r>
    </w:p>
    <w:p>
      <w:pPr>
        <w:pStyle w:val="BodyText"/>
      </w:pPr>
      <w:r>
        <w:rPr>
          <w:bCs/>
          <w:b/>
        </w:rPr>
        <w:t xml:space="preserve">Brazil São Paulo</w:t>
      </w:r>
      <w:r>
        <w:t xml:space="preserve"> </w:t>
      </w:r>
      <w:r>
        <w:t xml:space="preserve">suffers from periodic traffic congestion and infrastructure aging, which affects logistics and team mobility. The</w:t>
      </w:r>
    </w:p>
    <w:p>
      <w:pPr>
        <w:pStyle w:val="BodyText"/>
      </w:pPr>
      <w:r>
        <w:rPr>
          <w:iCs/>
          <w:i/>
        </w:rPr>
        <w:t xml:space="preserve">Project Manager</w:t>
      </w:r>
    </w:p>
    <w:p>
      <w:pPr>
        <w:pStyle w:val="BodyText"/>
      </w:pPr>
      <w:r>
        <w:t xml:space="preserve">Tax Complexity</w:t>
      </w:r>
    </w:p>
    <w:p>
      <w:pPr>
        <w:pStyle w:val="BodyText"/>
      </w:pPr>
      <w:r>
        <w:t xml:space="preserve">The Brazilian tax system is notoriously difficult. For projects in</w:t>
      </w:r>
    </w:p>
    <w:p>
      <w:pPr>
        <w:pStyle w:val="BodyText"/>
      </w:pPr>
      <w:r>
        <w:t xml:space="preserve">Brazil São Paulo, the</w:t>
      </w:r>
    </w:p>
    <w:p>
      <w:pPr>
        <w:pStyle w:val="BodyText"/>
      </w:pPr>
      <w:r>
        <w:rPr>
          <w:iCs/>
          <w:i/>
        </w:rPr>
        <w:t xml:space="preserve">Project Manager</w:t>
      </w:r>
    </w:p>
    <w:p>
      <w:pPr>
        <w:pStyle w:val="BodyText"/>
      </w:pPr>
      <w:r>
        <w:t xml:space="preserve">Talent Retention</w:t>
      </w:r>
    </w:p>
    <w:p>
      <w:pPr>
        <w:pStyle w:val="BodyText"/>
      </w:pPr>
      <w:r>
        <w:t xml:space="preserve">While</w:t>
      </w:r>
    </w:p>
    <w:p>
      <w:pPr>
        <w:pStyle w:val="BodyText"/>
      </w:pPr>
      <w:r>
        <w:t xml:space="preserve">Brazil São Paulo has a skilled workforce, competition is high. The</w:t>
      </w:r>
    </w:p>
    <w:p>
      <w:pPr>
        <w:pStyle w:val="BodyText"/>
      </w:pPr>
      <w:r>
        <w:rPr>
          <w:iCs/>
          <w:i/>
        </w:rPr>
        <w:t xml:space="preserve">Project Manager</w:t>
      </w:r>
    </w:p>
    <w:p>
      <w:pPr>
        <w:pStyle w:val="BodyText"/>
      </w:pPr>
      <w:r>
        <w:t xml:space="preserve">Economic Fluctuation</w:t>
      </w:r>
    </w:p>
    <w:p>
      <w:pPr>
        <w:pStyle w:val="BodyText"/>
      </w:pPr>
      <w:r>
        <w:t xml:space="preserve">Currency volatility affects international projects. The</w:t>
      </w:r>
    </w:p>
    <w:p>
      <w:pPr>
        <w:pStyle w:val="BodyText"/>
      </w:pPr>
      <w:r>
        <w:rPr>
          <w:iCs/>
          <w:i/>
        </w:rPr>
        <w:t xml:space="preserve">Project Manager</w:t>
      </w:r>
    </w:p>
    <w:bookmarkEnd w:id="25"/>
    <w:bookmarkStart w:id="29" w:name="Xda0fc6e3636bcfd4b2b987a0c3f2d5ea3cd0c78"/>
    <w:p>
      <w:pPr>
        <w:pStyle w:val="Heading2"/>
      </w:pPr>
      <w:r>
        <w:t xml:space="preserve">5. Strategic Recommendations for the Project Manager</w:t>
      </w:r>
    </w:p>
    <w:p>
      <w:pPr>
        <w:pStyle w:val="FirstParagraph"/>
      </w:pPr>
      <w:r>
        <w:t xml:space="preserve">To ensure success in this dynamic environment, this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t xml:space="preserve">Brazil São Paulo market. These guidelines are designed to empower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</w:p>
    <w:bookmarkStart w:id="26" w:name="X36884efc8075ea0341e9ff4b3708a9e7d8076e4"/>
    <w:p>
      <w:pPr>
        <w:pStyle w:val="Heading3"/>
      </w:pPr>
      <w:r>
        <w:t xml:space="preserve">5.1 Adopt Agile Methodologies with Local Adaptation</w:t>
      </w:r>
    </w:p>
    <w:p>
      <w:pPr>
        <w:pStyle w:val="FirstParagraph"/>
      </w:pPr>
      <w:r>
        <w:t xml:space="preserve">While agile methodologies are globally popular, their implementation in</w:t>
      </w:r>
      <w:r>
        <w:t xml:space="preserve"> </w:t>
      </w:r>
      <w:r>
        <w:rPr>
          <w:bCs/>
          <w:b/>
        </w:rPr>
        <w:t xml:space="preserve">Brazil São Paulo</w:t>
      </w:r>
      <w:r>
        <w:rPr>
          <w:iCs/>
          <w:i/>
          <w:bCs/>
          <w:b/>
        </w:rPr>
        <w:t xml:space="preserve">Project Manager</w:t>
      </w:r>
    </w:p>
    <w:bookmarkEnd w:id="26"/>
    <w:bookmarkStart w:id="27" w:name="invest-in-local-partnerships"/>
    <w:p>
      <w:pPr>
        <w:pStyle w:val="Heading3"/>
      </w:pPr>
      <w:r>
        <w:t xml:space="preserve">5.2 Invest in Local Partnerships</w:t>
      </w:r>
    </w:p>
    <w:p>
      <w:pPr>
        <w:pStyle w:val="FirstParagraph"/>
      </w:pPr>
      <w:r>
        <w:t xml:space="preserve">Navigating the bureaucratic landscape of</w:t>
      </w:r>
      <w:r>
        <w:t xml:space="preserve"> </w:t>
      </w:r>
      <w:r>
        <w:rPr>
          <w:bCs/>
          <w:b/>
        </w:rPr>
        <w:t xml:space="preserve">Brazil São Paulo</w:t>
      </w:r>
      <w:r>
        <w:rPr>
          <w:iCs/>
          <w:i/>
          <w:bCs/>
          <w:b/>
        </w:rPr>
        <w:t xml:space="preserve">Project Manager</w:t>
      </w:r>
    </w:p>
    <w:bookmarkEnd w:id="27"/>
    <w:bookmarkStart w:id="28" w:name="enhanced-risk-management-frameworks"/>
    <w:p>
      <w:pPr>
        <w:pStyle w:val="Heading3"/>
      </w:pPr>
      <w:r>
        <w:t xml:space="preserve">5.3 Enhanced Risk Management Frameworks</w:t>
      </w:r>
    </w:p>
    <w:p>
      <w:pPr>
        <w:pStyle w:val="FirstParagraph"/>
      </w:pPr>
      <w:r>
        <w:t xml:space="preserve">Risk management in</w:t>
      </w:r>
      <w:r>
        <w:t xml:space="preserve"> </w:t>
      </w:r>
      <w:r>
        <w:rPr>
          <w:bCs/>
          <w:b/>
        </w:rPr>
        <w:t xml:space="preserve">Brazil São Paulo</w:t>
      </w:r>
      <w:r>
        <w:rPr>
          <w:iCs/>
          <w:i/>
          <w:bCs/>
          <w:b/>
        </w:rPr>
        <w:t xml:space="preserve">Project Manager</w:t>
      </w:r>
    </w:p>
    <w:bookmarkEnd w:id="28"/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managing projects in</w:t>
      </w:r>
      <w:r>
        <w:t xml:space="preserve"> </w:t>
      </w:r>
      <w:r>
        <w:rPr>
          <w:bCs/>
          <w:b/>
        </w:rPr>
        <w:t xml:space="preserve">Brazil São Paulo</w:t>
      </w:r>
      <w:r>
        <w:rPr>
          <w:iCs/>
          <w:i/>
          <w:bCs/>
          <w:b/>
        </w:rPr>
        <w:t xml:space="preserve">Project Report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Project Manager</w:t>
      </w:r>
    </w:p>
    <w:p>
      <w:pPr>
        <w:pStyle w:val="BodyText"/>
      </w:pPr>
      <w:r>
        <w:t xml:space="preserve">The success of initiatives in</w:t>
      </w:r>
      <w:r>
        <w:t xml:space="preserve"> </w:t>
      </w:r>
      <w:r>
        <w:rPr>
          <w:bCs/>
          <w:b/>
        </w:rPr>
        <w:t xml:space="preserve">Brazil São Paulo</w:t>
      </w:r>
      <w:r>
        <w:rPr>
          <w:iCs/>
          <w:i/>
          <w:bCs/>
          <w:b/>
        </w:rPr>
        <w:t xml:space="preserve">Project Manager</w:t>
      </w:r>
      <w:r>
        <w:rPr>
          <w:bCs/>
          <w:b/>
        </w:rPr>
        <w:t xml:space="preserve"> </w:t>
      </w:r>
      <w:r>
        <w:rPr>
          <w:bCs/>
          <w:b/>
        </w:rPr>
        <w:t xml:space="preserve">Brazil São Paulo</w:t>
      </w:r>
    </w:p>
    <w:p>
      <w:pPr>
        <w:pStyle w:val="BodyText"/>
      </w:pPr>
      <w:r>
        <w:t xml:space="preserve">We recommend that all</w:t>
      </w:r>
      <w:r>
        <w:t xml:space="preserve"> </w:t>
      </w:r>
      <w:r>
        <w:rPr>
          <w:iCs/>
          <w:i/>
          <w:bCs/>
          <w:b/>
        </w:rPr>
        <w:t xml:space="preserve">Project Managers</w:t>
      </w:r>
    </w:p>
    <w:bookmarkEnd w:id="30"/>
    <w:bookmarkStart w:id="31" w:name="references-and-further-reading"/>
    <w:p>
      <w:pPr>
        <w:pStyle w:val="Heading2"/>
      </w:pPr>
      <w:r>
        <w:t xml:space="preserve">7. References and Further Reading</w:t>
      </w:r>
    </w:p>
    <w:p>
      <w:pPr>
        <w:numPr>
          <w:ilvl w:val="0"/>
          <w:numId w:val="1001"/>
        </w:numPr>
        <w:pStyle w:val="Compact"/>
      </w:pPr>
      <w:r>
        <w:t xml:space="preserve">Brazilian Project Management Institute (PMI Brasil) Guidelines.</w:t>
      </w:r>
    </w:p>
    <w:p>
      <w:pPr>
        <w:numPr>
          <w:ilvl w:val="0"/>
          <w:numId w:val="1001"/>
        </w:numPr>
        <w:pStyle w:val="Compact"/>
      </w:pPr>
      <w:r>
        <w:t xml:space="preserve">São Paulo State Economic Development Reports, 2023 Edition.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Navigating Bureaucracy in Emerging Markets: A Guide for Project Leaders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Cultural Dimensions of Management in Latin America: Focus on Brazil.</w:t>
      </w:r>
    </w:p>
    <w:p>
      <w:pPr>
        <w:pStyle w:val="FirstParagraph"/>
      </w:pPr>
      <w:r>
        <w:t xml:space="preserve">End of Document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Project Management in Brazil São Paulo</dc:title>
  <dc:creator/>
  <dc:language>en</dc:language>
  <cp:keywords/>
  <dcterms:created xsi:type="dcterms:W3CDTF">2026-07-29T12:09:12Z</dcterms:created>
  <dcterms:modified xsi:type="dcterms:W3CDTF">2026-07-29T12:09:12Z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