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e65bb46e193e95c749ff4f25dba384decf6ca8f"/>
    <w:p>
      <w:pPr>
        <w:pStyle w:val="Heading1"/>
      </w:pPr>
      <w:r>
        <w:t xml:space="preserve">Comprehensive Project Report on Project Manager Responsibilities and Execution in India New Delhi</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Executive Leadership</w:t>
      </w:r>
      <w:r>
        <w:br/>
      </w:r>
      <w:r>
        <w:rPr>
          <w:bCs/>
          <w:b/>
        </w:rPr>
        <w:t xml:space="preserve">From:</w:t>
      </w:r>
      <w:r>
        <w:t xml:space="preserve"> </w:t>
      </w:r>
      <w:r>
        <w:t xml:space="preserve">Senior Operations Team</w:t>
      </w:r>
      <w:r>
        <w:br/>
      </w:r>
    </w:p>
    <w:p>
      <w:pPr>
        <w:pStyle w:val="BodyText"/>
      </w:pPr>
      <w:r>
        <w:t xml:space="preserve">Project Manager operating within the dynamic business environment of</w:t>
      </w:r>
      <w:r>
        <w:t xml:space="preserve"> </w:t>
      </w:r>
      <w:r>
        <w:rPr>
          <w:bCs/>
          <w:b/>
        </w:rPr>
        <w:t xml:space="preserve">India New Delhi</w:t>
      </w:r>
      <w:r>
        <w:t xml:space="preserve">. As global enterprises increasingly orient their operations toward South Asia, the capital city has emerged as a critical hub for technology infrastructure, government compliance initiatives, and corporate headquarters. Consequently, understanding how a skilled</w:t>
      </w:r>
      <w:r>
        <w:t xml:space="preserve"> </w:t>
      </w:r>
      <w:r>
        <w:rPr>
          <w:bCs/>
          <w:b/>
        </w:rPr>
        <w:t xml:space="preserve">Project ManagerIndia New Delhi</w:t>
      </w:r>
      <w:r>
        <w:t xml:space="preserve"> </w:t>
      </w:r>
      <w:r>
        <w:t xml:space="preserve">is essential for organizational success. This document outlines the core competencies required to lead cross-functional teams in this region while addressing local infrastructure realities.</w:t>
      </w:r>
      <w:r>
        <w:t xml:space="preserve"> </w:t>
      </w:r>
      <w:r>
        <w:t xml:space="preserve">Project ManagerIndia New Delhi, these standard metrics are complicated by unique regional factors. A</w:t>
      </w:r>
      <w:r>
        <w:t xml:space="preserve"> </w:t>
      </w:r>
      <w:r>
        <w:rPr>
          <w:bCs/>
          <w:b/>
        </w:rPr>
        <w:t xml:space="preserve">Project ManagerProject ManagerIndia New Delhi</w:t>
      </w:r>
      <w:r>
        <w:t xml:space="preserve">. The role requires agile leadership styles that can pivot quickly when faced with unforeseen disruptions such as supply chain delays or regulatory shifts common in emerging markets.</w:t>
      </w:r>
      <w:r>
        <w:t xml:space="preserve"> </w:t>
      </w:r>
      <w:r>
        <w:t xml:space="preserve">Project ManagerIndia New DelhiProject ManagerProject ManagerIndia New DelhiProject ManagerProject ManagerIndia New Delhi must appreciate the hierarchical nature of many Indian corporate structures while simultaneously fostering an environment of open communication and innovation. Building trust with local stakeholders requires patience respect for traditional values and an awareness of regional festivals that may impact work schedules.</w:t>
      </w:r>
      <w:r>
        <w:t xml:space="preserve"> </w:t>
      </w:r>
      <w:r>
        <w:t xml:space="preserve">Additionally communication barriers can arise due to linguistic diversity within</w:t>
      </w:r>
      <w:r>
        <w:t xml:space="preserve"> </w:t>
      </w:r>
      <w:r>
        <w:rPr>
          <w:bCs/>
          <w:b/>
        </w:rPr>
        <w:t xml:space="preserve">India New Delhi</w:t>
      </w:r>
      <w:r>
        <w:t xml:space="preserve">. While English is widely used in business settings the presence of Hindi and other regional languages necessitates clear protocols for documentation and meetings. The</w:t>
      </w:r>
      <w:r>
        <w:t xml:space="preserve"> </w:t>
      </w:r>
      <w:r>
        <w:rPr>
          <w:bCs/>
          <w:b/>
        </w:rPr>
        <w:t xml:space="preserve">Project ManagerIndia New Delhi</w:t>
      </w:r>
      <w:r>
        <w:t xml:space="preserve">.</w:t>
      </w:r>
      <w:r>
        <w:t xml:space="preserve"> </w:t>
      </w:r>
      <w:r>
        <w:t xml:space="preserve">Project ManagerIndia New Delhi impacting workforce mobility client visits and supply chain efficiency. A strategic</w:t>
      </w:r>
      <w:r>
        <w:t xml:space="preserve"> </w:t>
      </w:r>
      <w:r>
        <w:rPr>
          <w:bCs/>
          <w:b/>
        </w:rPr>
        <w:t xml:space="preserve">Project ManagerProject Manager. This may include backup power solutions redundant internet connections and flexible working arrangements such as hybrid models that allow staff in</w:t>
      </w:r>
      <w:r>
        <w:rPr>
          <w:bCs/>
          <w:b/>
        </w:rPr>
        <w:t xml:space="preserve"> </w:t>
      </w:r>
      <w:r>
        <w:rPr>
          <w:bCs/>
          <w:b/>
          <w:bCs/>
          <w:b/>
        </w:rPr>
        <w:t xml:space="preserve">India New Delhi</w:t>
      </w:r>
      <w:r>
        <w:rPr>
          <w:bCs/>
          <w:b/>
        </w:rPr>
        <w:t xml:space="preserve"> </w:t>
      </w:r>
      <w:r>
        <w:rPr>
          <w:bCs/>
          <w:b/>
        </w:rPr>
        <w:t xml:space="preserve">to work from home during periods of extreme weather or infrastructure outages. By anticipating these logistical hurdles the</w:t>
      </w:r>
      <w:r>
        <w:rPr>
          <w:bCs/>
          <w:b/>
        </w:rPr>
        <w:t xml:space="preserve"> </w:t>
      </w:r>
      <w:r>
        <w:rPr>
          <w:bCs/>
          <w:b/>
          <w:bCs/>
          <w:b/>
        </w:rPr>
        <w:t xml:space="preserve">Project ManagerIndia New Delhi</w:t>
      </w:r>
      <w:r>
        <w:rPr>
          <w:bCs/>
          <w:b/>
        </w:rPr>
        <w:t xml:space="preserve"> </w:t>
      </w:r>
      <w:r>
        <w:rPr>
          <w:bCs/>
          <w:b/>
        </w:rPr>
        <w:t xml:space="preserve">offers access to a vast pool of talented IT professionals making it an ideal location for digital transformation projects. However integrating new technologies requires careful change management. The</w:t>
      </w:r>
      <w:r>
        <w:rPr>
          <w:bCs/>
          <w:b/>
        </w:rPr>
        <w:t xml:space="preserve"> </w:t>
      </w:r>
      <w:r>
        <w:rPr>
          <w:bCs/>
          <w:b/>
          <w:bCs/>
          <w:b/>
        </w:rPr>
        <w:t xml:space="preserve">Project ManagerIndia New Delhi</w:t>
      </w:r>
      <w:r>
        <w:rPr>
          <w:bCs/>
          <w:b/>
        </w:rPr>
        <w:t xml:space="preserve">. Resistance to change is common in any organization but particularly so when rapid technological shifts occur. The</w:t>
      </w:r>
      <w:r>
        <w:rPr>
          <w:bCs/>
          <w:b/>
        </w:rPr>
        <w:t xml:space="preserve"> </w:t>
      </w:r>
      <w:r>
        <w:rPr>
          <w:bCs/>
          <w:b/>
          <w:bCs/>
          <w:b/>
        </w:rPr>
        <w:t xml:space="preserve">Project ManagerIndia New Delhi</w:t>
      </w:r>
      <w:r>
        <w:rPr>
          <w:bCs/>
          <w:b/>
        </w:rPr>
        <w:t xml:space="preserve">.</w:t>
      </w:r>
      <w:r>
        <w:rPr>
          <w:bCs/>
          <w:b/>
        </w:rPr>
        <w:t xml:space="preserve"> </w:t>
      </w:r>
      <w:r>
        <w:rPr>
          <w:bCs/>
          <w:b/>
        </w:rPr>
        <w:t xml:space="preserve">Project ManagerIndia New DelhiIndia New Delhi</w:t>
      </w:r>
      <w:r>
        <w:t xml:space="preserve">Project ManagerIndia New Delhi.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India New Delhi</dc:title>
  <dc:creator/>
  <dc:language>en</dc:language>
  <cp:keywords/>
  <dcterms:created xsi:type="dcterms:W3CDTF">2026-07-29T11:22:10Z</dcterms:created>
  <dcterms:modified xsi:type="dcterms:W3CDTF">2026-07-29T11:22:10Z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