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e33ea68b085632ff5eccb9f226198438b941d80"/>
    <w:p>
      <w:pPr>
        <w:pStyle w:val="Heading1"/>
      </w:pPr>
      <w:r>
        <w:t xml:space="preserve">Project Report</w:t>
      </w:r>
      <w:r>
        <w:t xml:space="preserve">: Strategic Leadership &amp; Operational Oversight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the Project Manager Role within the Complex Landscape of Iraq Baghdad</w:t>
      </w:r>
      <w:r>
        <w:br/>
      </w:r>
    </w:p>
    <w:p>
      <w:pPr>
        <w:pStyle w:val="BodyText"/>
      </w:pPr>
      <w:r>
        <w:t xml:space="preserve">Status:</w:t>
      </w:r>
    </w:p>
    <w:bookmarkEnd w:id="20"/>
    <w:p>
      <w:pPr>
        <w:pStyle w:val="BodyText"/>
      </w:pPr>
      <w:r>
        <w:t xml:space="preserve">Project Report</w:t>
      </w:r>
      <w:r>
        <w:t xml:space="preserve">: Executive Summary and Contextual Overview</w:t>
      </w:r>
    </w:p>
    <w:p>
      <w:pPr>
        <w:pStyle w:val="BodyText"/>
      </w:pPr>
      <w:r>
        <w:t xml:space="preserve">This comprehensive document serves as a detailed Project Report concerning the critical role of the Project Manager within the distinct and challenging operational environment of Iraq Baghdad. As Baghdad continues to undergo significant reconstruction, infrastructure development, and economic diversification efforts, the necessity for skilled leadership has never been more pronounced. This report outlines the specific responsibilities, challenges faced by a</w:t>
      </w:r>
      <w:r>
        <w:t xml:space="preserve"> </w:t>
      </w:r>
      <w:r>
        <w:t xml:space="preserve">Project Manager</w:t>
      </w:r>
      <w:r>
        <w:t xml:space="preserve">, and strategic recommendations tailored to the unique socio-political and logistical realities of operating in Iraq Baghdad.</w:t>
      </w:r>
    </w:p>
    <w:p>
      <w:pPr>
        <w:pStyle w:val="BodyText"/>
      </w:pPr>
      <w:r>
        <w:t xml:space="preserve">The scope of this document extends beyond standard project management theory; it integrates local insights into security protocols, cultural nuances, stakeholder management in a post-conflict economy, and supply chain complexities specific to the region. By focusing on these elements, this report aims to provide actionable intelligence for stakeholders involved in initiatives across Iraq Baghdad.</w:t>
      </w:r>
    </w:p>
    <w:bookmarkStart w:id="23" w:name="the-core-role-of-the-project-manager"/>
    <w:p>
      <w:pPr>
        <w:pStyle w:val="Heading2"/>
      </w:pPr>
      <w:r>
        <w:t xml:space="preserve">The Core Role of the Project Manager</w:t>
      </w:r>
    </w:p>
    <w:bookmarkStart w:id="21" w:name="strategic-planning-and-risk-mitigation"/>
    <w:p>
      <w:pPr>
        <w:pStyle w:val="Heading3"/>
      </w:pPr>
      <w:r>
        <w:t xml:space="preserve">Strategic Planning and Risk Mitigation</w:t>
      </w:r>
    </w:p>
    <w:p>
      <w:pPr>
        <w:pStyle w:val="FirstParagraph"/>
      </w:pPr>
      <w:r>
        <w:t xml:space="preserve">In any region, the</w:t>
      </w:r>
      <w:r>
        <w:t xml:space="preserve"> </w:t>
      </w:r>
      <w:r>
        <w:t xml:space="preserve">Project Manager</w:t>
      </w:r>
    </w:p>
    <w:p>
      <w:pPr>
        <w:pStyle w:val="BodyText"/>
      </w:pPr>
      <w:r>
        <w:t xml:space="preserve">A key responsibility is the development of robust contingency plans. For instance, if supply chains are disrupted by checkpoints or road closures common in parts of Iraq Baghdad , the Project Manager must have alternative sourcing strategies pre-approved. This includes identifying local suppliers who can provide materials without reliance on international shipping routes that may face delays due to customs processing in Basra ports before reaching Baghdad.</w:t>
      </w:r>
    </w:p>
    <w:bookmarkEnd w:id="21"/>
    <w:bookmarkStart w:id="22" w:name="X6d468e8969d968e4365444620a12d1ca7ed63a2"/>
    <w:p>
      <w:pPr>
        <w:pStyle w:val="Heading3"/>
      </w:pPr>
      <w:r>
        <w:t xml:space="preserve">Stakeholder Engagement and Cultural Intelligence</w:t>
      </w:r>
    </w:p>
    <w:p>
      <w:pPr>
        <w:pStyle w:val="FirstParagraph"/>
      </w:pPr>
      <w:r>
        <w:t xml:space="preserve">The success of any initiative in Iraq Baghdad hinges heavily on relationship building. The Project Manager must act not only as an administrator but also as a diplomatic liaison. Understanding the tribal structures, local governance dynamics, and community expectations is vital.</w:t>
      </w:r>
    </w:p>
    <w:p>
      <w:pPr>
        <w:numPr>
          <w:ilvl w:val="0"/>
          <w:numId w:val="1001"/>
        </w:numPr>
        <w:pStyle w:val="Compact"/>
      </w:pPr>
      <w:r>
        <w:rPr>
          <w:bCs/>
          <w:b/>
        </w:rPr>
        <w:t xml:space="preserve">Government Liaison:</w:t>
      </w:r>
      <w:r>
        <w:t xml:space="preserve"> </w:t>
      </w:r>
      <w:r>
        <w:t xml:space="preserve">Coordinating with ministries such as the Ministry of Construction and Housing or the Ministry of Electricity requires patience and respect for hierarchical decision-making processes typical in Iraqi bureaucratic structures.</w:t>
      </w:r>
      <w:r>
        <w:br/>
      </w:r>
    </w:p>
    <w:p>
      <w:pPr>
        <w:numPr>
          <w:ilvl w:val="0"/>
          <w:numId w:val="1001"/>
        </w:numPr>
        <w:pStyle w:val="Compact"/>
      </w:pPr>
      <w:r>
        <w:rPr>
          <w:bCs/>
          <w:b/>
        </w:rPr>
        <w:t xml:space="preserve">Community Relations:</w:t>
      </w:r>
      <w:r>
        <w:t xml:space="preserve">In neighborhoods across Iraq Baghdad, gaining trust from local community leaders can facilitate smoother operations. The Project Manager must engage with these leaders early to ensure projects align with community needs and avoid potential opposition.</w:t>
      </w:r>
    </w:p>
    <w:bookmarkEnd w:id="22"/>
    <w:bookmarkEnd w:id="23"/>
    <w:bookmarkStart w:id="26" w:name="Xfd3043a233a1ee9a59ef5881203a4a3c0219da9"/>
    <w:p>
      <w:pPr>
        <w:pStyle w:val="Heading2"/>
      </w:pPr>
      <w:r>
        <w:t xml:space="preserve">Operational Challenges Specific to Iraq Baghdad</w:t>
      </w:r>
    </w:p>
    <w:bookmarkStart w:id="24" w:name="security-protocols"/>
    <w:p>
      <w:pPr>
        <w:pStyle w:val="Heading3"/>
      </w:pPr>
      <w:r>
        <w:t xml:space="preserve">Security Protocols</w:t>
      </w:r>
    </w:p>
    <w:p>
      <w:pPr>
        <w:pStyle w:val="FirstParagraph"/>
      </w:pPr>
      <w:r>
        <w:t xml:space="preserve">Safety remains the paramount concern for any team operating in Iraq Baghdad. The Project Manager is tasked with implementing strict security protocols that comply with both international standards and local directives. This includes:</w:t>
      </w:r>
    </w:p>
    <w:p>
      <w:pPr>
        <w:numPr>
          <w:ilvl w:val="0"/>
          <w:numId w:val="1002"/>
        </w:numPr>
        <w:pStyle w:val="Compact"/>
      </w:pPr>
      <w:r>
        <w:t xml:space="preserve">Mandatory security briefings for all staff.</w:t>
      </w:r>
    </w:p>
    <w:p>
      <w:pPr>
        <w:numPr>
          <w:ilvl w:val="0"/>
          <w:numId w:val="1002"/>
        </w:numPr>
        <w:pStyle w:val="Compact"/>
      </w:pPr>
      <w:r>
        <w:t xml:space="preserve">Secure transportation arrangements between sites, particularly given the traffic congestion and occasional unrest in central Baghdad.</w:t>
      </w:r>
    </w:p>
    <w:p>
      <w:pPr>
        <w:numPr>
          <w:ilvl w:val="0"/>
          <w:numId w:val="1002"/>
        </w:numPr>
        <w:pStyle w:val="Compact"/>
      </w:pPr>
      <w:r>
        <w:t xml:space="preserve">Crisis management plans that include evacuation routes and communication trees in case of emergency situations. The Project Report must reflect regular drills to ensure readiness.</w:t>
      </w:r>
    </w:p>
    <w:bookmarkEnd w:id="24"/>
    <w:bookmarkStart w:id="25" w:name="logistical-complexities"/>
    <w:p>
      <w:pPr>
        <w:pStyle w:val="Heading3"/>
      </w:pPr>
      <w:r>
        <w:t xml:space="preserve">Logistical Complexities</w:t>
      </w:r>
    </w:p>
    <w:p>
      <w:pPr>
        <w:pStyle w:val="FirstParagraph"/>
      </w:pPr>
      <w:r>
        <w:t xml:space="preserve">Moving goods and personnel within Iraq Baghdad presents unique logistical hurdles. Traffic congestion is severe, affecting delivery times for construction materials or equipment. Furthermore, the availability of consistent utilities such as electricity and clean water can be intermittent. The Project Manager must account for these variables in scheduling.</w:t>
      </w:r>
    </w:p>
    <w:p>
      <w:pPr>
        <w:pStyle w:val="BodyText"/>
      </w:pPr>
      <w:r>
        <w:t xml:space="preserve">For example, if a construction project relies on concrete pours, the schedule must include backup generators and water storage solutions to prevent delays during power outages or shortages. This adaptability is a hallmark of an effective Project Manager in this region.</w:t>
      </w:r>
    </w:p>
    <w:bookmarkEnd w:id="25"/>
    <w:bookmarkEnd w:id="26"/>
    <w:bookmarkStart w:id="27" w:name="sustainability-and-long-term-impact"/>
    <w:p>
      <w:pPr>
        <w:pStyle w:val="Heading2"/>
      </w:pPr>
      <w:r>
        <w:t xml:space="preserve">Sustainability and Long-Term Impact</w:t>
      </w:r>
    </w:p>
    <w:p>
      <w:pPr>
        <w:pStyle w:val="FirstParagraph"/>
      </w:pPr>
      <w:r>
        <w:t xml:space="preserve">A modern Project Report emphasizes sustainability. In Iraq Baghdad, this translates to building infrastructure that withstands environmental stresses and contributes to long-term economic stability. The Project Manager should prioritize:</w:t>
      </w:r>
    </w:p>
    <w:p>
      <w:pPr>
        <w:numPr>
          <w:ilvl w:val="0"/>
          <w:numId w:val="1003"/>
        </w:numPr>
        <w:pStyle w:val="Compact"/>
      </w:pPr>
      <w:r>
        <w:rPr>
          <w:bCs/>
          <w:b/>
        </w:rPr>
        <w:t xml:space="preserve">Local Hiring:</w:t>
      </w:r>
      <w:r>
        <w:t xml:space="preserve">Prioritizing the employment of skilled labor from within Baghdad reduces costs and boosts local morale.</w:t>
      </w:r>
    </w:p>
    <w:p>
      <w:pPr>
        <w:numPr>
          <w:ilvl w:val="0"/>
          <w:numId w:val="1003"/>
        </w:numPr>
        <w:pStyle w:val="Compact"/>
      </w:pPr>
      <w:r>
        <w:t xml:space="preserve">Eco-friendly practices: Implementing waste management systems that comply with municipal regulations in Iraq Baghdad. Many projects fail due to poor waste disposal, leading to health hazards and fines.</w:t>
      </w:r>
    </w:p>
    <w:bookmarkEnd w:id="27"/>
    <w:bookmarkStart w:id="28" w:name="conclusion"/>
    <w:p>
      <w:pPr>
        <w:pStyle w:val="Heading2"/>
      </w:pPr>
      <w:r>
        <w:t xml:space="preserve">Conclusion</w:t>
      </w:r>
    </w:p>
    <w:p>
      <w:pPr>
        <w:pStyle w:val="FirstParagraph"/>
      </w:pPr>
      <w:r>
        <w:t xml:space="preserve">The role of the Project Manager in Iraq Baghdad is multifaceted and demanding. It requires a blend of technical expertise, cultural sensitivity, and unwavering commitment to safety. This Project Report highlights that success in this region is not merely about meeting deadlines but about fostering resilience and trust among diverse stakeholders.</w:t>
      </w:r>
    </w:p>
    <w:p>
      <w:pPr>
        <w:pStyle w:val="BodyText"/>
      </w:pPr>
      <w:r>
        <w:t xml:space="preserve">By adhering to the strategic recommendations outlined herein, organizations can mitigate risks associated with operating in Iraq Baghdad. The Project Manager serves as the linchpin of these efforts, ensuring that projects deliver value while respecting the complex fabric of Iraqi society.</w:t>
      </w:r>
    </w:p>
    <w:p>
      <w:pPr>
        <w:pStyle w:val="BodyText"/>
      </w:pPr>
      <w:r>
        <w:rPr>
          <w:bCs/>
          <w:b/>
        </w:rPr>
        <w:t xml:space="preserve">Key Takeaway:</w:t>
      </w:r>
      <w:r>
        <w:t xml:space="preserve"> </w:t>
      </w:r>
      <w:r>
        <w:t xml:space="preserve">Effective project execution in Iraq Baghdad depends less on rigid adherence to global standards and more on adaptive leadership. The Project Manager must be culturally astute, security-conscious, and logistically agile to drive successful outcomes in this dynamic environment.</w:t>
      </w:r>
    </w:p>
    <w:p>
      <w:pPr>
        <w:pStyle w:val="BodyText"/>
      </w:pPr>
      <w:r>
        <w:t xml:space="preserve">This concludes the current phase of the analysis for the ongoing initiatives in Iraq Baghdad. Future updates will monitor performance metrics against these benchmarks.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Iraq Baghdad</dc:title>
  <dc:creator/>
  <dc:language>en</dc:language>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