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Project</w:t>
      </w:r>
      <w:r>
        <w:t xml:space="preserve"> </w:t>
      </w:r>
      <w:r>
        <w:t xml:space="preserve">Report:</w:t>
      </w:r>
      <w:r>
        <w:t xml:space="preserve"> </w:t>
      </w:r>
      <w:r>
        <w:t xml:space="preserve">Strategic</w:t>
      </w:r>
      <w:r>
        <w:t xml:space="preserve"> </w:t>
      </w:r>
      <w:r>
        <w:t xml:space="preserve">Leadership</w:t>
      </w:r>
      <w:r>
        <w:t xml:space="preserve"> </w:t>
      </w:r>
      <w:r>
        <w:t xml:space="preserve">in</w:t>
      </w:r>
      <w:r>
        <w:t xml:space="preserve"> </w:t>
      </w:r>
      <w:r>
        <w:t xml:space="preserve">Japan</w:t>
      </w:r>
      <w:r>
        <w:t xml:space="preserve"> </w:t>
      </w:r>
      <w:r>
        <w:t xml:space="preserve">Kyoto</w:t>
      </w:r>
    </w:p>
    <w:bookmarkStart w:id="31" w:name="X9dc1a65ae1328e068fd1c96e674fe1dde47791f"/>
    <w:p>
      <w:pPr>
        <w:pStyle w:val="Heading1"/>
      </w:pPr>
      <w:r>
        <w:t xml:space="preserve">Project Report: Executive Summary and Operational Framework for the Project Manager in Japan Kyoto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Stakeholders and Board of Directors</w:t>
      </w:r>
      <w:r>
        <w:br/>
      </w:r>
      <w:r>
        <w:rPr>
          <w:bCs/>
          <w:b/>
        </w:rPr>
        <w:t xml:space="preserve">From:</w:t>
      </w:r>
      <w:r>
        <w:t xml:space="preserve"> </w:t>
      </w:r>
      <w:r>
        <w:t xml:space="preserve">Strategic Operations Division</w:t>
      </w:r>
      <w:r>
        <w:br/>
      </w:r>
      <w:r>
        <w:t xml:space="preserve">Defining the Role and Responsibilities of the Project Manager within the Unique Context of Japan Kyoto</w:t>
      </w:r>
    </w:p>
    <w:bookmarkStart w:id="20" w:name="executive-summary"/>
    <w:p>
      <w:pPr>
        <w:pStyle w:val="Heading2"/>
      </w:pPr>
      <w:r>
        <w:t xml:space="preserve">1. Executive Summary</w:t>
      </w:r>
    </w:p>
    <w:p>
      <w:pPr>
        <w:pStyle w:val="FirstParagraph"/>
      </w:pPr>
      <w:r>
        <w:t xml:space="preserve">This Project Report serves as a comprehensive analysis and strategic guide regarding the deployment, responsibilities, and operational expectations of a designated Project Manager for initiatives located in Japan Kyoto. The intersection of high-stakes business objectives with the rich cultural heritage, strict regulatory environment, and unique social dynamics of Japan Kyoto requires a specialized approach to management. This document outlines how the Project Manager must adapt traditional methodologies to fit the local context, ensuring that all deliverables are met while respecting the intricate nuances of being in Japan Kyoto.</w:t>
      </w:r>
    </w:p>
    <w:p>
      <w:pPr>
        <w:pStyle w:val="BodyText"/>
      </w:pPr>
      <w:r>
        <w:t xml:space="preserve">The primary objective of this report is to establish a clear framework for success. It emphasizes that effective leadership in Japan Kyoto is not merely about technical proficiency but requires a deep understanding of cultural etiquette, communication styles, and stakeholder management specific to the region. The Project Manager acts as the critical bridge between international expectations and local realities.</w:t>
      </w:r>
    </w:p>
    <w:bookmarkEnd w:id="20"/>
    <w:bookmarkStart w:id="21" w:name="X8340471956602a4e5f2ae817f5e490db0848360"/>
    <w:p>
      <w:pPr>
        <w:pStyle w:val="Heading2"/>
      </w:pPr>
      <w:r>
        <w:t xml:space="preserve">2. Cultural Context: The Imperative of Operating in Japan Kyoto</w:t>
      </w:r>
    </w:p>
    <w:p>
      <w:pPr>
        <w:pStyle w:val="FirstParagraph"/>
      </w:pPr>
      <w:r>
        <w:t xml:space="preserve">To fully appreciate the scope of this Project Report, one must first understand that Japan Kyoto is not merely a geographical location; it is a cultural epicenter. Unlike Tokyo or Osaka, which may offer more fast-paced, aggressive business environments, Japan Kyoto presents a landscape where tradition deeply influences modern commerce. The Project Manager must navigate these waters with exceptional sensitivity.</w:t>
      </w:r>
    </w:p>
    <w:p>
      <w:pPr>
        <w:pStyle w:val="BodyText"/>
      </w:pPr>
      <w:r>
        <w:t xml:space="preserve">Japan Kyoto places a premium on harmony (Wa), respect for hierarchy, and long-term relationship building. For the Project Manager, this means that initial meetings are rarely about immediate transactional gains but rather about establishing trust and demonstrating commitment to the local community. The concept of "Honne" (true feeling) and "Tatemae" (public facade) is prevalent in Japan Kyoto business culture. A successful Project Manager must learn to read between the lines, understanding that a direct "no" is often avoided to preserve social harmony.</w:t>
      </w:r>
    </w:p>
    <w:p>
      <w:pPr>
        <w:pStyle w:val="BodyText"/>
      </w:pPr>
      <w:r>
        <w:t xml:space="preserve">Furthermore, the historical significance of Japan Kyoto demands that any project undertaken there respects local heritage laws and community sentiments. The Project Manager must ensure that all project timelines and execution strategies account for potential delays caused by cultural festivals, seasonal considerations (such as Cherry Blossom season in Spring or Autumn foliage), and strict preservation regulations. Ignoring these factors could lead to significant reputational damage in Japan Kyoto.</w:t>
      </w:r>
    </w:p>
    <w:bookmarkEnd w:id="21"/>
    <w:bookmarkStart w:id="25" w:name="X1c350c61192bc06d3ab958fab9d10e81c5b9496"/>
    <w:p>
      <w:pPr>
        <w:pStyle w:val="Heading2"/>
      </w:pPr>
      <w:r>
        <w:t xml:space="preserve">3. Role Definition: The Project Manager as Cultural Liaison</w:t>
      </w:r>
    </w:p>
    <w:p>
      <w:pPr>
        <w:pStyle w:val="FirstParagraph"/>
      </w:pPr>
      <w:r>
        <w:t xml:space="preserve">In the context of this Project Report, the role of the Project Manager is defined not just as a coordinator of tasks, but as a cultural liaison. The following core competencies are essential for any individual assuming this position in Japan Kyoto:</w:t>
      </w:r>
    </w:p>
    <w:bookmarkStart w:id="22" w:name="communication-strategy"/>
    <w:p>
      <w:pPr>
        <w:pStyle w:val="Heading3"/>
      </w:pPr>
      <w:r>
        <w:t xml:space="preserve">3.1 Communication Strategy</w:t>
      </w:r>
    </w:p>
    <w:p>
      <w:pPr>
        <w:pStyle w:val="FirstParagraph"/>
      </w:pPr>
      <w:r>
        <w:t xml:space="preserve">The Project Manager must adopt a communication style that prioritizes clarity and indirectness where appropriate. In Japan Kyoto, written communication is highly valued, often requiring meticulous attention to detail in emails and reports. The tone should be formal, humble, and precise. Verbally, the Project Manager must listen more than they speak during early stages of engagement. Active listening is a critical tool for understanding unstated requirements or concerns that local partners may hesitate to voice directly.</w:t>
      </w:r>
    </w:p>
    <w:bookmarkEnd w:id="22"/>
    <w:bookmarkStart w:id="23" w:name="stakeholder-management"/>
    <w:p>
      <w:pPr>
        <w:pStyle w:val="Heading3"/>
      </w:pPr>
      <w:r>
        <w:t xml:space="preserve">3.2 Stakeholder Management</w:t>
      </w:r>
    </w:p>
    <w:p>
      <w:pPr>
        <w:pStyle w:val="FirstParagraph"/>
      </w:pPr>
      <w:r>
        <w:t xml:space="preserve">Stakeholders in Japan Kyoto often include not only corporate entities but also local government bodies, community leaders, and historical preservation societies. The Project Manager must develop a stakeholder map that reflects this complexity. Regular "Nemawashi" (laying the groundwork) sessions are essential. This involves informal discussions with all key parties to build consensus before formal decisions are made. Skipping this step in Japan Kyoto is a common pitfall that leads to project failure.</w:t>
      </w:r>
    </w:p>
    <w:bookmarkEnd w:id="23"/>
    <w:bookmarkStart w:id="24" w:name="risk-management-specific-to-region"/>
    <w:p>
      <w:pPr>
        <w:pStyle w:val="Heading3"/>
      </w:pPr>
      <w:r>
        <w:t xml:space="preserve">3.3 Risk Management Specific to Region</w:t>
      </w:r>
    </w:p>
    <w:p>
      <w:pPr>
        <w:pStyle w:val="FirstParagraph"/>
      </w:pPr>
      <w:r>
        <w:t xml:space="preserve">Risks in Japan Kyoto extend beyond typical project risks like budget overruns or timeline delays. There are unique risks related to regulatory compliance with heritage laws, potential labor disputes involving lifetime employment practices, and natural disaster preparedness (earthquakes and typhoons). The Project Manager must integrate these into the risk management plan. For instance, construction projects in Japan Kyoto may require additional time for permits due to archaeological checks.</w:t>
      </w:r>
    </w:p>
    <w:bookmarkEnd w:id="24"/>
    <w:bookmarkEnd w:id="25"/>
    <w:bookmarkStart w:id="28" w:name="operational-framework-and-methodologies"/>
    <w:p>
      <w:pPr>
        <w:pStyle w:val="Heading2"/>
      </w:pPr>
      <w:r>
        <w:t xml:space="preserve">4. Operational Framework and Methodologies</w:t>
      </w:r>
    </w:p>
    <w:p>
      <w:pPr>
        <w:pStyle w:val="FirstParagraph"/>
      </w:pPr>
      <w:r>
        <w:t xml:space="preserve">This section of the Project Report outlines the operational methodologies that the Project Manager must employ. While Agile and Waterfall methods are standard, their implementation in Japan Kyoto requires adaptation.</w:t>
      </w:r>
    </w:p>
    <w:bookmarkStart w:id="26" w:name="decision-making-processes"/>
    <w:p>
      <w:pPr>
        <w:pStyle w:val="Heading3"/>
      </w:pPr>
      <w:r>
        <w:t xml:space="preserve">4.1 Decision-Making Processes</w:t>
      </w:r>
    </w:p>
    <w:p>
      <w:pPr>
        <w:pStyle w:val="FirstParagraph"/>
      </w:pPr>
      <w:r>
        <w:t xml:space="preserve">In Japan Kyoto, decisions are often made collectively through a process called "Ringi-seido" (consensus-building). The Project Manager must be prepared for longer decision-making cycles at the executive level but faster execution once consensus is reached. Impatience or pressure to make quick unilateral decisions can be perceived as disrespectful and may stall progress.</w:t>
      </w:r>
    </w:p>
    <w:bookmarkEnd w:id="26"/>
    <w:bookmarkStart w:id="27" w:name="team-dynamics"/>
    <w:p>
      <w:pPr>
        <w:pStyle w:val="Heading3"/>
      </w:pPr>
      <w:r>
        <w:t xml:space="preserve">4.2 Team Dynamics</w:t>
      </w:r>
    </w:p>
    <w:p>
      <w:pPr>
        <w:pStyle w:val="FirstParagraph"/>
      </w:pPr>
      <w:r>
        <w:t xml:space="preserve">The local team in Japan Kyoto likely values group cohesion over individual heroism. The Project Manager should foster a collaborative environment where credit is shared. Performance reviews and feedback should be handled privately to avoid causing "loss of face," a critical concept in Japanese culture.</w:t>
      </w:r>
    </w:p>
    <w:bookmarkEnd w:id="27"/>
    <w:bookmarkEnd w:id="28"/>
    <w:bookmarkStart w:id="29" w:name="deliverables-and-reporting-standards"/>
    <w:p>
      <w:pPr>
        <w:pStyle w:val="Heading2"/>
      </w:pPr>
      <w:r>
        <w:t xml:space="preserve">5. Deliverables and Reporting Standards</w:t>
      </w:r>
    </w:p>
    <w:p>
      <w:pPr>
        <w:pStyle w:val="FirstParagraph"/>
      </w:pPr>
      <w:r>
        <w:t xml:space="preserve">All reports submitted by the Project Manager must adhere to strict formatting standards, reflecting the high value placed on presentation and precision in Japan Kyoto. Executive summaries should be concise, while detailed appendices must provide comprehensive data.</w:t>
      </w:r>
    </w:p>
    <w:p>
      <w:pPr>
        <w:pStyle w:val="BodyText"/>
      </w:pPr>
      <w:r>
        <w:t xml:space="preserve">The Project Report structure mandated herein includes:</w:t>
      </w:r>
    </w:p>
    <w:p>
      <w:pPr>
        <w:numPr>
          <w:ilvl w:val="0"/>
          <w:numId w:val="1001"/>
        </w:numPr>
        <w:pStyle w:val="Compact"/>
      </w:pPr>
      <w:r>
        <w:rPr>
          <w:bCs/>
          <w:b/>
        </w:rPr>
        <w:t xml:space="preserve">Status Updates:</w:t>
      </w:r>
      <w:r>
        <w:t xml:space="preserve"> </w:t>
      </w:r>
      <w:r>
        <w:t xml:space="preserve">Detailed progress reports highlighting achievements against milestones.</w:t>
      </w:r>
    </w:p>
    <w:p>
      <w:pPr>
        <w:numPr>
          <w:ilvl w:val="0"/>
          <w:numId w:val="1001"/>
        </w:numPr>
        <w:pStyle w:val="Compact"/>
      </w:pPr>
      <w:r>
        <w:t xml:space="preserve">Transparent documentation of any challenges, particularly those related to local regulations or cultural misunderstandings.</w:t>
      </w:r>
    </w:p>
    <w:p>
      <w:pPr>
        <w:numPr>
          <w:ilvl w:val="0"/>
          <w:numId w:val="1001"/>
        </w:numPr>
        <w:pStyle w:val="Compact"/>
      </w:pPr>
      <w:r>
        <w:rPr>
          <w:bCs/>
          <w:b/>
        </w:rPr>
        <w:t xml:space="preserve">Budget Analysis:</w:t>
      </w:r>
      <w:r>
        <w:t xml:space="preserve">: Precise financial tracking, as cost efficiency is highly valued in Japan Kyoto business practices.</w:t>
      </w:r>
    </w:p>
    <w:p>
      <w:pPr>
        <w:numPr>
          <w:ilvl w:val="0"/>
          <w:numId w:val="1001"/>
        </w:numPr>
        <w:pStyle w:val="Compact"/>
      </w:pPr>
      <w:r>
        <w:rPr>
          <w:bCs/>
          <w:b/>
        </w:rPr>
        <w:t xml:space="preserve">Cultural Impact Assessment:</w:t>
      </w:r>
      <w:r>
        <w:t xml:space="preserve">: A unique section dedicated to evaluating how the project interacts with the local heritage and community sentiment in Japan Kyoto.</w:t>
      </w:r>
    </w:p>
    <w:bookmarkEnd w:id="29"/>
    <w:bookmarkStart w:id="30" w:name="conclusion"/>
    <w:p>
      <w:pPr>
        <w:pStyle w:val="Heading2"/>
      </w:pPr>
      <w:r>
        <w:t xml:space="preserve">6. Conclusion</w:t>
      </w:r>
    </w:p>
    <w:p>
      <w:pPr>
        <w:pStyle w:val="FirstParagraph"/>
      </w:pPr>
      <w:r>
        <w:t xml:space="preserve">In conclusion, this Project Report underscores that managing a project in Japan Kyoto is a complex endeavor that demands more than technical expertise. It requires emotional intelligence, cultural humility, and strategic patience. The Project Manager serves as the vital conduit through which international ambition meets local tradition.</w:t>
      </w:r>
    </w:p>
    <w:p>
      <w:pPr>
        <w:pStyle w:val="BodyText"/>
      </w:pPr>
      <w:r>
        <w:t xml:space="preserve">By adhering to the guidelines outlined in this document, the organization can ensure that its initiatives in Japan Kyoto are not only successful in terms of deliverables but also sustainable and respectful of the unique environment. The Project Manager must continuously evolve their approach, staying attuned to the shifting dynamics of Japan Kyoto while maintaining alignment with global corporate standards.</w:t>
      </w:r>
    </w:p>
    <w:p>
      <w:pPr>
        <w:pStyle w:val="BodyText"/>
      </w:pPr>
      <w:r>
        <w:t xml:space="preserve">We recommend immediate onboarding for any assigned Project Manager, including intensive cultural training focused specifically on Japan Kyoto. Only through such preparation can we ensure the seamless execution of our strategic goals in this historic and vibrant region.</w:t>
      </w:r>
    </w:p>
    <w:p>
      <w:pPr>
        <w:pStyle w:val="BodyText"/>
      </w:pPr>
      <w:r>
        <w:rPr>
          <w:bCs/>
          <w:b/>
        </w:rPr>
        <w:t xml:space="preserve">Final Note:</w:t>
      </w:r>
      <w:r>
        <w:t xml:space="preserve"> </w:t>
      </w:r>
      <w:r>
        <w:t xml:space="preserve">This document is to be treated as a living framework. As the project progresses in Japan Kyoto, the Project Manager should update this report quarterly to reflect new learnings and adjustments made to accommodate local nuances.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Project Report: Strategic Leadership in Japan Kyoto</dc:title>
  <dc:creator/>
  <cp:keywords/>
  <dcterms:created xsi:type="dcterms:W3CDTF">2026-07-29T09:53:16Z</dcterms:created>
  <dcterms:modified xsi:type="dcterms:W3CDTF">2026-07-29T09:53:16Z</dcterms:modified>
</cp:coreProperties>
</file>

<file path=docProps/custom.xml><?xml version="1.0" encoding="utf-8"?>
<Properties xmlns="http://schemas.openxmlformats.org/officeDocument/2006/custom-properties" xmlns:vt="http://schemas.openxmlformats.org/officeDocument/2006/docPropsVTypes"/>
</file>