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279b1a61e0a9aa8e7031f0e1d764b8c2e8ca4e9"/>
    <w:p>
      <w:pPr>
        <w:pStyle w:val="Heading1"/>
      </w:pPr>
      <w:r>
        <w:t xml:space="preserve">Comprehensive Project Report: The Role and Impact of the Project Manager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Directors</w:t>
      </w:r>
      <w:r>
        <w:br/>
      </w:r>
      <w:r>
        <w:rPr>
          <w:bCs/>
          <w:b/>
        </w:rPr>
        <w:t xml:space="preserve">From:: Strategic Planning Committee</w:t>
      </w:r>
      <w:r>
        <w:br/>
      </w:r>
      <w:r>
        <w:br/>
      </w:r>
    </w:p>
    <w:p>
      <w:r>
        <w:pict>
          <v:rect style="width:0;height:1.5pt" o:hralign="center" o:hrstd="t" o:hr="t"/>
        </w:pict>
      </w:r>
    </w:p>
    <w:p>
      <w:pPr>
        <w:pStyle w:val="FirstParagraph"/>
      </w:pPr>
      <w:r>
        <w:br/>
      </w:r>
    </w:p>
    <w:p>
      <w:pPr>
        <w:pStyle w:val="BodyText"/>
      </w:pPr>
      <w:r>
        <w:t xml:space="preserve">This document serves as a detailed analysis of the critical responsibilities and strategic importance of the Project Manager within the specific context of doing business in Russia Saint Petersburg. It explores local market dynamics, cultural nuances, and regulatory frameworks that define successful project execution in this major Russian economic hub.</w:t>
      </w:r>
    </w:p>
    <w:bookmarkStart w:id="20" w:name="executive-summary"/>
    <w:p>
      <w:pPr>
        <w:pStyle w:val="Heading2"/>
      </w:pPr>
      <w:r>
        <w:t xml:space="preserve">1. Executive Summary</w:t>
      </w:r>
    </w:p>
    <w:p>
      <w:pPr>
        <w:pStyle w:val="FirstParagraph"/>
      </w:pPr>
      <w:r>
        <w:t xml:space="preserve">In the rapidly evolving economic landscape of Eastern Europe, the role of the Project Manager has transcended traditional administrative duties to become a strategic leadership position. This report focuses specifically on the operational environment of Russia Saint Petersburg, a city that serves as a crucial gateway between Russia and Europe. The unique geopolitical positioning, rich industrial heritage, and modernizing infrastructure of this region necessitate a highly adapted approach to project management. The central thesis of this report is that success in</w:t>
      </w:r>
      <w:r>
        <w:t xml:space="preserve"> </w:t>
      </w:r>
      <w:r>
        <w:rPr>
          <w:bCs/>
          <w:b/>
        </w:rPr>
        <w:t xml:space="preserve">Russia Saint Petersburg</w:t>
      </w:r>
      <w:r>
        <w:t xml:space="preserve"> </w:t>
      </w:r>
      <w:r>
        <w:t xml:space="preserve">is contingent upon the Project Manager’s ability to navigate complex bureaucratic landscapes while fostering strong local stakeholder relationships.</w:t>
      </w:r>
    </w:p>
    <w:bookmarkEnd w:id="20"/>
    <w:bookmarkStart w:id="21" w:name="Xc4297d03289940dd7e11852ccdc1a26d19d220a"/>
    <w:p>
      <w:pPr>
        <w:pStyle w:val="Heading2"/>
      </w:pPr>
      <w:r>
        <w:t xml:space="preserve">2. Contextual Analysis: The Landscape of Russia Saint Petersburg</w:t>
      </w:r>
    </w:p>
    <w:p>
      <w:pPr>
        <w:pStyle w:val="FirstParagraph"/>
      </w:pPr>
      <w:r>
        <w:rPr>
          <w:bCs/>
          <w:b/>
        </w:rPr>
        <w:t xml:space="preserve">Russia Saint Petersburg</w:t>
      </w:r>
      <w:r>
        <w:t xml:space="preserve">, formerly known as Leningrad, is not merely a historical landmark but a bustling economic powerhouse. As the second-largest city in Russia, it hosts significant sectors including maritime logistics, shipbuilding, high technology, and creative industries. For international and local entities alike, establishing operations here requires meticulous planning.</w:t>
      </w:r>
    </w:p>
    <w:p>
      <w:pPr>
        <w:pStyle w:val="BodyText"/>
      </w:pPr>
      <w:r>
        <w:t xml:space="preserve">The climate of</w:t>
      </w:r>
      <w:r>
        <w:t xml:space="preserve"> </w:t>
      </w:r>
      <w:r>
        <w:rPr>
          <w:bCs/>
          <w:b/>
        </w:rPr>
        <w:t xml:space="preserve">Russia Saint Petersburg</w:t>
      </w:r>
      <w:r>
        <w:t xml:space="preserve">, characterized by long winters and short summers, significantly impacts logistical scheduling. Furthermore the city’s status as a special economic zone in certain districts offers both incentives for investment and stringent compliance requirements. Understanding these local nuances is the first responsibility assigned to any Project Manager operating within this jurisdiction.</w:t>
      </w:r>
    </w:p>
    <w:bookmarkEnd w:id="21"/>
    <w:bookmarkStart w:id="24" w:name="the-evolving-role-of-the-project-manager"/>
    <w:p>
      <w:pPr>
        <w:pStyle w:val="Heading2"/>
      </w:pPr>
      <w:r>
        <w:t xml:space="preserve">3. The Evolving Role of the Project Manager</w:t>
      </w:r>
    </w:p>
    <w:p>
      <w:pPr>
        <w:pStyle w:val="FirstParagraph"/>
      </w:pPr>
      <w:r>
        <w:t xml:space="preserve">In modern project management frameworks, such as PMBOK or PRINCE2, the core competencies include scope management, risk mitigation, and team leadership. However when applied to the context of</w:t>
      </w:r>
      <w:r>
        <w:t xml:space="preserve"> </w:t>
      </w:r>
      <w:r>
        <w:rPr>
          <w:bCs/>
          <w:b/>
        </w:rPr>
        <w:t xml:space="preserve">Russia Saint Petersburg</w:t>
      </w:r>
      <w:r>
        <w:t xml:space="preserve">, these competencies take on additional layers of complexity.</w:t>
      </w:r>
    </w:p>
    <w:bookmarkStart w:id="22" w:name="Xd9a80a317e0267338f5f3a93dc6948f2cfd81d7"/>
    <w:p>
      <w:pPr>
        <w:pStyle w:val="Heading3"/>
      </w:pPr>
      <w:r>
        <w:t xml:space="preserve">3.1 Strategic Leadership and Cultural Intelligence</w:t>
      </w:r>
    </w:p>
    <w:p>
      <w:pPr>
        <w:pStyle w:val="FirstParagraph"/>
      </w:pPr>
      <w:r>
        <w:t xml:space="preserve">The Project Manager in this region must possess high cultural intelligence (CQ). The business culture in Russia is often hierarchical and relationship-based. A Project Manager cannot simply rely on contractual obligations; they must build trust (doverie) with local partners, government officials, and team members. This involves understanding the indirect communication styles prevalent in Russian business etiquette, where what is left unsaid can be as important as what is spoken.</w:t>
      </w:r>
    </w:p>
    <w:bookmarkEnd w:id="22"/>
    <w:bookmarkStart w:id="23" w:name="regulatory-compliance-and-bureaucracy"/>
    <w:p>
      <w:pPr>
        <w:pStyle w:val="Heading3"/>
      </w:pPr>
      <w:r>
        <w:t xml:space="preserve">3.2 Regulatory Compliance and Bureaucracy</w:t>
      </w:r>
    </w:p>
    <w:p>
      <w:pPr>
        <w:pStyle w:val="FirstParagraph"/>
      </w:pPr>
      <w:r>
        <w:t xml:space="preserve">Navigating the regulatory framework of Russia requires precision. The Project Manager acts as the primary liaison with local authorities, ensuring that all permits, environmental assessments, and labor laws are strictly adhered to. In</w:t>
      </w:r>
      <w:r>
        <w:t xml:space="preserve"> </w:t>
      </w:r>
      <w:r>
        <w:rPr>
          <w:bCs/>
          <w:b/>
        </w:rPr>
        <w:t xml:space="preserve">Russia Saint Petersburg</w:t>
      </w:r>
      <w:r>
        <w:t xml:space="preserve">, rapid urban development projects often face scrutiny regarding heritage preservation and urban planning laws. The Project Manager must anticipate these hurdles and integrate compliance checks into the critical path of the project schedule.</w:t>
      </w:r>
    </w:p>
    <w:bookmarkEnd w:id="23"/>
    <w:bookmarkEnd w:id="24"/>
    <w:bookmarkStart w:id="25" w:name="key-challenges-in-project-execution"/>
    <w:p>
      <w:pPr>
        <w:pStyle w:val="Heading2"/>
      </w:pPr>
      <w:r>
        <w:t xml:space="preserve">4. Key Challenges in Project Execution</w:t>
      </w:r>
    </w:p>
    <w:p>
      <w:pPr>
        <w:pStyle w:val="FirstParagraph"/>
      </w:pPr>
      <w:r>
        <w:rPr>
          <w:bCs/>
          <w:b/>
        </w:rPr>
        <w:t xml:space="preserve">Russia Saint Petersburg</w:t>
      </w:r>
      <w:r>
        <w:t xml:space="preserve">, like many major global hubs, faces distinct challenges that a competent Project Manager must address proactively:</w:t>
      </w:r>
    </w:p>
    <w:p>
      <w:pPr>
        <w:numPr>
          <w:ilvl w:val="0"/>
          <w:numId w:val="1001"/>
        </w:numPr>
        <w:pStyle w:val="Compact"/>
      </w:pPr>
      <w:r>
        <w:rPr>
          <w:bCs/>
          <w:b/>
        </w:rPr>
        <w:t xml:space="preserve">Volatile Supply Chains:</w:t>
      </w:r>
      <w:r>
        <w:t xml:space="preserve">: Geopolitical tensions and sanctions have disrupted global supply chains. A Project Manager must develop robust contingency plans, identifying local suppliers or alternative sources to mitigate delays.</w:t>
      </w:r>
    </w:p>
    <w:p>
      <w:pPr>
        <w:numPr>
          <w:ilvl w:val="0"/>
          <w:numId w:val="1001"/>
        </w:numPr>
        <w:pStyle w:val="Compact"/>
      </w:pPr>
      <w:r>
        <w:rPr>
          <w:bCs/>
          <w:b/>
        </w:rPr>
        <w:t xml:space="preserve">Talent Retention:</w:t>
      </w:r>
      <w:r>
        <w:t xml:space="preserve">: While the city boasts a highly educated workforce, competition for top tech and engineering talent is fierce. The Project Manager must implement retention strategies that go beyond salary, focusing on professional development and work-life balance.</w:t>
      </w:r>
    </w:p>
    <w:p>
      <w:pPr>
        <w:numPr>
          <w:ilvl w:val="0"/>
          <w:numId w:val="1001"/>
        </w:numPr>
        <w:pStyle w:val="Compact"/>
      </w:pPr>
      <w:r>
        <w:rPr>
          <w:bCs/>
          <w:b/>
        </w:rPr>
        <w:t xml:space="preserve">Cyclical Economic Pressures:</w:t>
      </w:r>
      <w:r>
        <w:t xml:space="preserve">: The economy of</w:t>
      </w:r>
      <w:r>
        <w:t xml:space="preserve"> </w:t>
      </w:r>
      <w:r>
        <w:rPr>
          <w:bCs/>
          <w:b/>
        </w:rPr>
        <w:t xml:space="preserve">Russia Saint Petersburg</w:t>
      </w:r>
      <w:r>
        <w:t xml:space="preserve"> </w:t>
      </w:r>
      <w:r>
        <w:t xml:space="preserve">can be sensitive to external market shocks. Project Managers must maintain financial flexibility and regularly reassess project feasibility against shifting economic indicators.</w:t>
      </w:r>
    </w:p>
    <w:bookmarkEnd w:id="25"/>
    <w:bookmarkStart w:id="26" w:name="X9097fedc0edcca610161144b9059e7d79d12f85"/>
    <w:p>
      <w:pPr>
        <w:pStyle w:val="Heading2"/>
      </w:pPr>
      <w:r>
        <w:t xml:space="preserve">5. Strategic Recommendations for Stakeholders</w:t>
      </w:r>
    </w:p>
    <w:p>
      <w:pPr>
        <w:pStyle w:val="FirstParagraph"/>
      </w:pPr>
      <w:r>
        <w:t xml:space="preserve">To maximize the efficacy of the Project Manager role in this region, several strategic recommendations are proposed:</w:t>
      </w:r>
    </w:p>
    <w:p>
      <w:pPr>
        <w:numPr>
          <w:ilvl w:val="0"/>
          <w:numId w:val="1002"/>
        </w:numPr>
        <w:pStyle w:val="Compact"/>
      </w:pPr>
      <w:r>
        <w:rPr>
          <w:bCs/>
          <w:b/>
        </w:rPr>
        <w:t xml:space="preserve">Hire Local Expertise:</w:t>
      </w:r>
      <w:r>
        <w:t xml:space="preserve">: Appointing a Deputy Project Manager or a local business advisor who understands the intricacies of Russian law and culture is essential. This supports the main Project Manager in bridging cultural gaps.</w:t>
      </w:r>
    </w:p>
    <w:p>
      <w:pPr>
        <w:numPr>
          <w:ilvl w:val="0"/>
          <w:numId w:val="1002"/>
        </w:numPr>
        <w:pStyle w:val="Compact"/>
      </w:pPr>
      <w:r>
        <w:rPr>
          <w:bCs/>
          <w:b/>
        </w:rPr>
        <w:t xml:space="preserve">Leverage Technology:</w:t>
      </w:r>
      <w:r>
        <w:t xml:space="preserve">: Implementing advanced project management software that allows for real-time collaboration is crucial, especially given potential connectivity issues or security protocols unique to the region.</w:t>
      </w:r>
    </w:p>
    <w:p>
      <w:pPr>
        <w:numPr>
          <w:ilvl w:val="0"/>
          <w:numId w:val="1002"/>
        </w:numPr>
        <w:pStyle w:val="Compact"/>
      </w:pPr>
      <w:r>
        <w:rPr>
          <w:bCs/>
          <w:b/>
        </w:rPr>
        <w:t xml:space="preserve">Community Engagement:</w:t>
      </w:r>
      <w:r>
        <w:t xml:space="preserve">: In a city with such a strong sense of civic pride, engaging with the local community early in the project lifecycle can prevent opposition and build goodwill. The Project Manager should oversee public relations efforts that highlight local benefits.</w:t>
      </w:r>
    </w:p>
    <w:bookmarkEnd w:id="26"/>
    <w:bookmarkStart w:id="27" w:name="X3f8bf65cc9e05a981fc0c4866d882e4fd4b9700"/>
    <w:p>
      <w:pPr>
        <w:pStyle w:val="Heading2"/>
      </w:pPr>
      <w:r>
        <w:t xml:space="preserve">6. Case Study: Infrastructure Development in Central Districts</w:t>
      </w:r>
    </w:p>
    <w:p>
      <w:pPr>
        <w:pStyle w:val="FirstParagraph"/>
      </w:pPr>
      <w:r>
        <w:t xml:space="preserve">A recent infrastructure initiative in central</w:t>
      </w:r>
      <w:r>
        <w:t xml:space="preserve"> </w:t>
      </w:r>
      <w:r>
        <w:rPr>
          <w:bCs/>
          <w:b/>
        </w:rPr>
        <w:t xml:space="preserve">Russia Saint Petersburg</w:t>
      </w:r>
      <w:r>
        <w:t xml:space="preserve">, involving the renovation of historical transport hubs, illustrates the successful application of adaptive project management. The Project Manager for this initiative adopted a hybrid methodology, combining Agile software development aspects for ticketing systems with Waterfall methodologies for physical construction. By prioritizing stakeholder communication and adapting to sudden changes in material availability due to import restrictions, the project was delivered on time and within budget, setting a benchmark for future projects in the region.</w:t>
      </w:r>
    </w:p>
    <w:bookmarkEnd w:id="27"/>
    <w:bookmarkStart w:id="28" w:name="conclusion"/>
    <w:p>
      <w:pPr>
        <w:pStyle w:val="Heading2"/>
      </w:pPr>
      <w:r>
        <w:t xml:space="preserve">7. Conclusion</w:t>
      </w:r>
    </w:p>
    <w:p>
      <w:pPr>
        <w:pStyle w:val="FirstParagraph"/>
      </w:pPr>
      <w:r>
        <w:t xml:space="preserve">The role of the Project Manager is pivotal to the success of any initiative launched in</w:t>
      </w:r>
      <w:r>
        <w:t xml:space="preserve"> </w:t>
      </w:r>
      <w:r>
        <w:rPr>
          <w:bCs/>
          <w:b/>
        </w:rPr>
        <w:t xml:space="preserve">Russia Saint Petersburg</w:t>
      </w:r>
      <w:r>
        <w:t xml:space="preserve">. It is no longer sufficient to view this role through a generic lens; it must be contextualized within the specific socio-economic and political realities of this unique Russian city. The Project Manager serves as the bridge between global standards and local execution, ensuring that projects are not only technically sound but also culturally resonant and legally compliant.</w:t>
      </w:r>
    </w:p>
    <w:p>
      <w:pPr>
        <w:pStyle w:val="BodyText"/>
      </w:pPr>
      <w:r>
        <w:t xml:space="preserve">As</w:t>
      </w:r>
      <w:r>
        <w:t xml:space="preserve"> </w:t>
      </w:r>
      <w:r>
        <w:rPr>
          <w:bCs/>
          <w:b/>
        </w:rPr>
        <w:t xml:space="preserve">Russia Saint Petersburg</w:t>
      </w:r>
      <w:r>
        <w:t xml:space="preserve"> </w:t>
      </w:r>
      <w:r>
        <w:t xml:space="preserve">continues to develop its status as a key player in the Eurasian economic zone, the demand for skilled Project Managers who can navigate this complex terrain will only increase. Organizations that invest in training their Project Managers with local expertise and adaptive strategies will be best positioned to thrive in this dynamic market.</w:t>
      </w:r>
    </w:p>
    <w:bookmarkEnd w:id="28"/>
    <w:bookmarkStart w:id="29" w:name="final-remarks"/>
    <w:p>
      <w:pPr>
        <w:pStyle w:val="Heading2"/>
      </w:pPr>
      <w:r>
        <w:t xml:space="preserve">8. Final Remarks</w:t>
      </w:r>
    </w:p>
    <w:p>
      <w:pPr>
        <w:pStyle w:val="FirstParagraph"/>
      </w:pPr>
      <w:r>
        <w:t xml:space="preserve">This report underscores that the effective management of projects in</w:t>
      </w:r>
      <w:r>
        <w:t xml:space="preserve"> </w:t>
      </w:r>
      <w:r>
        <w:rPr>
          <w:bCs/>
          <w:b/>
        </w:rPr>
        <w:t xml:space="preserve">Russia Saint Petersburg</w:t>
      </w:r>
      <w:r>
        <w:t xml:space="preserve"> </w:t>
      </w:r>
      <w:r>
        <w:t xml:space="preserve">is a multifaceted discipline requiring a blend of technical proficiency, cultural sensitivity, and strategic foresight. The Project Manager stands at the forefront of this endeavor, driving value creation while mitigating regional risks.</w:t>
      </w:r>
    </w:p>
    <w:p>
      <w:pPr>
        <w:pStyle w:val="BodyText"/>
      </w:pPr>
      <w:r>
        <w:t xml:space="preserve">© 2023 Strategic Planning Committee. All Rights Reserved.</w:t>
      </w:r>
      <w:r>
        <w:br/>
      </w:r>
      <w:r>
        <w:t xml:space="preserve">Document Classification: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Russia Saint Petersburg</dc:title>
  <dc:creator/>
  <dc:language>en</dc:language>
  <cp:keywords/>
  <dcterms:created xsi:type="dcterms:W3CDTF">2026-07-29T17:15:16Z</dcterms:created>
  <dcterms:modified xsi:type="dcterms:W3CDTF">2026-07-29T17:15:16Z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