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08d595d9f74517bda2377c3e4bc4377cd48526"/>
    <w:p>
      <w:pPr>
        <w:pStyle w:val="Heading1"/>
      </w:pPr>
      <w:r>
        <w:t xml:space="preserve">Comprehensive Project Report on the Role of the Project Manager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Strategic Planning Department</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The rapid development and infrastructure expansion witnessed in recent years have solidified the status of Dubai as a global hub for commerce, tourism, and innovation. Within this dynamic ecosystem, the role of the</w:t>
      </w:r>
      <w:r>
        <w:t xml:space="preserve"> </w:t>
      </w:r>
      <w:r>
        <w:rPr>
          <w:bCs/>
          <w:b/>
        </w:rPr>
        <w:t xml:space="preserve">Project Manager</w:t>
      </w:r>
      <w:r>
        <w:t xml:space="preserve"> </w:t>
      </w:r>
      <w:r>
        <w:t xml:space="preserve">has evolved from a purely administrative function to a critical strategic imperative. This report analyzes how effective project management serves as the backbone of success for initiatives in</w:t>
      </w:r>
      <w:r>
        <w:t xml:space="preserve"> </w:t>
      </w:r>
      <w:r>
        <w:rPr>
          <w:bCs/>
          <w:b/>
        </w:rPr>
        <w:t xml:space="preserve">United Arab Emirates Dubai</w:t>
      </w:r>
      <w:r>
        <w:t xml:space="preserve">. It explores the unique cultural, regulatory, and operational landscapes that define this region and outlines best practices for managing complex stakeholder environments.</w:t>
      </w:r>
    </w:p>
    <w:bookmarkEnd w:id="21"/>
    <w:bookmarkStart w:id="22" w:name="Xed2f64ce7b200e1736c6e9bf5c818aa3f7c5b73"/>
    <w:p>
      <w:pPr>
        <w:pStyle w:val="Heading2"/>
      </w:pPr>
      <w:r>
        <w:t xml:space="preserve">2. Contextual Overview: The United Arab Emirates Dubai Landscape</w:t>
      </w:r>
    </w:p>
    <w:p>
      <w:pPr>
        <w:pStyle w:val="FirstParagraph"/>
      </w:pPr>
      <w:r>
        <w:t xml:space="preserve">The economic vision of the</w:t>
      </w:r>
      <w:r>
        <w:t xml:space="preserve"> </w:t>
      </w:r>
      <w:r>
        <w:rPr>
          <w:bCs/>
          <w:b/>
        </w:rPr>
        <w:t xml:space="preserve">United Arab Emirates Dubai</w:t>
      </w:r>
      <w:r>
        <w:t xml:space="preserve"> </w:t>
      </w:r>
      <w:r>
        <w:t xml:space="preserve">government is heavily reliant on diversification beyond oil, focusing instead on real estate, logistics, tourism, and technology. To realize these ambitious goals such as the "Dubai Economic Agenda D33," large-scale projects are continuously launched. These range from mega-structures like skyscrapers and artificial islands to digital transformation initiatives.</w:t>
      </w:r>
    </w:p>
    <w:p>
      <w:pPr>
        <w:pStyle w:val="BodyText"/>
      </w:pPr>
      <w:r>
        <w:t xml:space="preserve">In this context, a</w:t>
      </w:r>
      <w:r>
        <w:t xml:space="preserve"> </w:t>
      </w:r>
      <w:r>
        <w:rPr>
          <w:bCs/>
          <w:b/>
        </w:rPr>
        <w:t xml:space="preserve">Project Manager</w:t>
      </w:r>
      <w:r>
        <w:t xml:space="preserve"> </w:t>
      </w:r>
      <w:r>
        <w:t xml:space="preserve">is not merely overseeing schedules; they are navigating a high-pressure environment characterized by strict deadlines, international standards, and multicultural workforces. The pace of development in</w:t>
      </w:r>
      <w:r>
        <w:t xml:space="preserve"> </w:t>
      </w:r>
      <w:r>
        <w:rPr>
          <w:bCs/>
          <w:b/>
        </w:rPr>
        <w:t xml:space="preserve">United Arab Emirates Dubai</w:t>
      </w:r>
      <w:r>
        <w:t xml:space="preserve"> </w:t>
      </w:r>
      <w:r>
        <w:t xml:space="preserve">requires agility and precision. Any delay or cost overrun can have significant repercussions on the city's global reputation and investment climate.</w:t>
      </w:r>
    </w:p>
    <w:bookmarkEnd w:id="22"/>
    <w:bookmarkStart w:id="26" w:name="X6e1040d8eed37d2e6e639fa4157db5db3e463a2"/>
    <w:p>
      <w:pPr>
        <w:pStyle w:val="Heading2"/>
      </w:pPr>
      <w:r>
        <w:t xml:space="preserve">3. Core Responsibilities of the Project Manager</w:t>
      </w:r>
    </w:p>
    <w:p>
      <w:pPr>
        <w:pStyle w:val="FirstParagraph"/>
      </w:pPr>
      <w:r>
        <w:t xml:space="preserve">The responsibilities of a</w:t>
      </w:r>
      <w:r>
        <w:t xml:space="preserve"> </w:t>
      </w:r>
      <w:r>
        <w:rPr>
          <w:bCs/>
          <w:b/>
        </w:rPr>
        <w:t xml:space="preserve">Project Manager in United Arab Emirates Dubai </w:t>
      </w:r>
      <w:r>
        <w:t xml:space="preserve"> are multifaceted. They must ensure that projects align with both local regulations and international best practices.</w:t>
      </w:r>
    </w:p>
    <w:bookmarkStart w:id="23" w:name="X74d2466851bb29c1764b2b80a629fc5ff0b7c5d"/>
    <w:p>
      <w:pPr>
        <w:pStyle w:val="Heading3"/>
      </w:pPr>
      <w:r>
        <w:t xml:space="preserve">3.1 Regulatory Compliance and Legal Frameworks</w:t>
      </w:r>
    </w:p>
    <w:p>
      <w:pPr>
        <w:pStyle w:val="FirstParagraph"/>
      </w:pPr>
      <w:r>
        <w:t xml:space="preserve">Navigating the legal landscape is a primary duty. In</w:t>
      </w:r>
      <w:r>
        <w:t xml:space="preserve"> </w:t>
      </w:r>
      <w:r>
        <w:rPr>
          <w:bCs/>
          <w:b/>
        </w:rPr>
        <w:t xml:space="preserve">United Arab Emirates Dubai</w:t>
      </w:r>
      <w:r>
        <w:t xml:space="preserve">, project managers must adhere to strict building codes, labor laws, and environmental regulations set by entities such as the Dubai Municipality and various free zone authorities. A proficient</w:t>
      </w:r>
      <w:r>
        <w:t xml:space="preserve"> </w:t>
      </w:r>
      <w:r>
        <w:rPr>
          <w:bCs/>
          <w:b/>
        </w:rPr>
        <w:t xml:space="preserve">Project Manager</w:t>
      </w:r>
      <w:r>
        <w:t xml:space="preserve"> ensures that all permits are secured early in the lifecycle to avoid costly stoppages.</w:t>
      </w:r>
    </w:p>
    <w:bookmarkEnd w:id="23"/>
    <w:bookmarkStart w:id="24" w:name="stakeholder-management"/>
    <w:p>
      <w:pPr>
        <w:pStyle w:val="Heading3"/>
      </w:pPr>
      <w:r>
        <w:t xml:space="preserve">3.2 Stakeholder Management</w:t>
      </w:r>
    </w:p>
    <w:p>
      <w:pPr>
        <w:pStyle w:val="FirstParagraph"/>
      </w:pPr>
      <w:r>
        <w:t xml:space="preserve">The stakeholder map in Dubai is complex, involving government entities, private investors, international contractors, and local community leaders. The</w:t>
      </w:r>
      <w:r>
        <w:t xml:space="preserve"> </w:t>
      </w:r>
      <w:r>
        <w:rPr>
          <w:bCs/>
          <w:b/>
        </w:rPr>
        <w:t xml:space="preserve">Project Manager</w:t>
      </w:r>
      <w:r>
        <w:t xml:space="preserve"> must cultivate strong relationships with these diverse groups. This often requires a high degree of emotional intelligence and diplomatic skills to balance the expectations of different parties.</w:t>
      </w:r>
    </w:p>
    <w:bookmarkEnd w:id="24"/>
    <w:bookmarkStart w:id="25" w:name="risk-management-in-a-volatile-market"/>
    <w:p>
      <w:pPr>
        <w:pStyle w:val="Heading3"/>
      </w:pPr>
      <w:r>
        <w:t xml:space="preserve">3.3 Risk Management in a Volatile Market</w:t>
      </w:r>
    </w:p>
    <w:p>
      <w:pPr>
        <w:pStyle w:val="FirstParagraph"/>
      </w:pPr>
      <w:r>
        <w:t xml:space="preserve">Risk is inherent in any large-scale project, but the risks in</w:t>
      </w:r>
      <w:r>
        <w:t xml:space="preserve"> </w:t>
      </w:r>
      <w:r>
        <w:rPr>
          <w:bCs/>
          <w:b/>
        </w:rPr>
        <w:t xml:space="preserve">United Arab Emirates Dubai</w:t>
      </w:r>
      <w:r>
        <w:t xml:space="preserve"> are specific. These include extreme weather conditions during summer months that affect outdoor construction, supply chain disruptions due to global logistics issues, and fluctuating market demands. A proactive</w:t>
      </w:r>
      <w:r>
        <w:t xml:space="preserve"> </w:t>
      </w:r>
      <w:r>
        <w:rPr>
          <w:bCs/>
          <w:b/>
        </w:rPr>
        <w:t xml:space="preserve">Project Manager</w:t>
      </w:r>
      <w:r>
        <w:t xml:space="preserve"> implements robust risk mitigation strategies to ensure project continuity.</w:t>
      </w:r>
    </w:p>
    <w:bookmarkEnd w:id="25"/>
    <w:bookmarkEnd w:id="26"/>
    <w:bookmarkStart w:id="27" w:name="cultural-dynamics-and-leadership-styles"/>
    <w:p>
      <w:pPr>
        <w:pStyle w:val="Heading2"/>
      </w:pPr>
      <w:r>
        <w:t xml:space="preserve">4. Cultural Dynamics and Leadership Styles</w:t>
      </w:r>
    </w:p>
    <w:p>
      <w:pPr>
        <w:pStyle w:val="FirstParagraph"/>
      </w:pPr>
      <w:r>
        <w:t xml:space="preserve">A successful</w:t>
      </w:r>
      <w:r>
        <w:t xml:space="preserve"> </w:t>
      </w:r>
      <w:r>
        <w:rPr>
          <w:bCs/>
          <w:b/>
        </w:rPr>
        <w:t xml:space="preserve">Project Manager </w:t>
      </w:r>
      <w:r>
        <w:rPr>
          <w:iCs/>
          <w:i/>
        </w:rPr>
        <w:t xml:space="preserve"> </w:t>
      </w:r>
      <w:r>
        <w:t xml:space="preserve"> in this region must possess strong cultural competency. The workforce in</w:t>
      </w:r>
      <w:r>
        <w:t xml:space="preserve"> </w:t>
      </w:r>
      <w:r>
        <w:rPr>
          <w:bCs/>
          <w:b/>
        </w:rPr>
        <w:t xml:space="preserve">United Arab Emirates Dubai</w:t>
      </w:r>
      <w:r>
        <w:t xml:space="preserve"> is one of the most diverse in the world, with expatriates comprising a significant majority of the population.</w:t>
      </w:r>
    </w:p>
    <w:p>
      <w:pPr>
        <w:pStyle w:val="BodyText"/>
      </w:pPr>
      <w:r>
        <w:rPr>
          <w:bCs/>
          <w:b/>
        </w:rPr>
        <w:t xml:space="preserve">Cultural Sensitivity:</w:t>
      </w:r>
      <w:r>
        <w:t xml:space="preserve"> Understanding local customs, prayer times, and holidays (such as Ramadan) is essential for scheduling and team morale. A respectful approach fosters better collaboration and productivity among teams from various national backgrounds.</w:t>
      </w:r>
    </w:p>
    <w:p>
      <w:pPr>
        <w:pStyle w:val="BodyText"/>
      </w:pPr>
      <w:r>
        <w:t xml:space="preserve">Furthermore, leadership in this region often values hierarchy and respect for authority. However, modern project management trends are shifting towards collaborative leadership models. The ideal</w:t>
      </w:r>
      <w:r>
        <w:t xml:space="preserve"> </w:t>
      </w:r>
      <w:r>
        <w:rPr>
          <w:bCs/>
          <w:b/>
        </w:rPr>
        <w:t xml:space="preserve">Project Manager</w:t>
      </w:r>
      <w:r>
        <w:t xml:space="preserve"> balances traditional hierarchical expectations with inclusive decision-making processes to empower local and international talent alike.</w:t>
      </w:r>
    </w:p>
    <w:bookmarkEnd w:id="27"/>
    <w:bookmarkStart w:id="28" w:name="technological-integration-and-innovation"/>
    <w:p>
      <w:pPr>
        <w:pStyle w:val="Heading2"/>
      </w:pPr>
      <w:r>
        <w:t xml:space="preserve">5. Technological Integration and Innovation</w:t>
      </w:r>
    </w:p>
    <w:p>
      <w:pPr>
        <w:pStyle w:val="FirstParagraph"/>
      </w:pPr>
      <w:r>
        <w:t xml:space="preserve">Dubai is positioning itself as a smart city, and its projects reflect this ambition. The role of the</w:t>
      </w:r>
      <w:r>
        <w:t xml:space="preserve"> </w:t>
      </w:r>
      <w:r>
        <w:rPr>
          <w:bCs/>
          <w:b/>
        </w:rPr>
        <w:t xml:space="preserve">Project Manager</w:t>
      </w:r>
      <w:r>
        <w:t xml:space="preserve"> has expanded to include the integration of advanced technologies such as Building Information Modeling (BIM), Artificial Intelligence (AI) for predictive analytics, and IoT for facility management.</w:t>
      </w:r>
    </w:p>
    <w:p>
      <w:pPr>
        <w:pStyle w:val="BodyText"/>
      </w:pPr>
      <w:r>
        <w:t xml:space="preserve">In</w:t>
      </w:r>
      <w:r>
        <w:t xml:space="preserve"> </w:t>
      </w:r>
      <w:r>
        <w:rPr>
          <w:bCs/>
          <w:b/>
        </w:rPr>
        <w:t xml:space="preserve">United Arab Emirates Dubai</w:t>
      </w:r>
      <w:r>
        <w:t xml:space="preserve">, government projects often mandate digital transparency. Therefore, the</w:t>
      </w:r>
      <w:r>
        <w:t xml:space="preserve"> </w:t>
      </w:r>
      <w:r>
        <w:rPr>
          <w:bCs/>
          <w:b/>
        </w:rPr>
        <w:t xml:space="preserve">Project Manager</w:t>
      </w:r>
      <w:r>
        <w:t xml:space="preserve"> must be tech-savvy enough to implement project management software that allows real-time reporting to stakeholders. This data-driven approach ensures accountability and enables quicker decision-making when issues arise.</w:t>
      </w:r>
    </w:p>
    <w:bookmarkEnd w:id="28"/>
    <w:bookmarkStart w:id="29" w:name="sustainability-and-future-outlook"/>
    <w:p>
      <w:pPr>
        <w:pStyle w:val="Heading2"/>
      </w:pPr>
      <w:r>
        <w:t xml:space="preserve">6. Sustainability and Future Outlook</w:t>
      </w:r>
    </w:p>
    <w:p>
      <w:pPr>
        <w:pStyle w:val="FirstParagraph"/>
      </w:pPr>
      <w:r>
        <w:t xml:space="preserve">Sustainability is no longer optional; it is a regulatory requirement in many sectors within</w:t>
      </w:r>
      <w:r>
        <w:t xml:space="preserve"> </w:t>
      </w:r>
      <w:r>
        <w:rPr>
          <w:bCs/>
          <w:b/>
        </w:rPr>
        <w:t xml:space="preserve">United Arab Emirates Dubai</w:t>
      </w:r>
      <w:r>
        <w:t xml:space="preserve">. With the UAE’s commitment to net-zero carbon emissions by 2050, the</w:t>
      </w:r>
      <w:r>
        <w:t xml:space="preserve"> </w:t>
      </w:r>
      <w:r>
        <w:rPr>
          <w:bCs/>
          <w:b/>
        </w:rPr>
        <w:t xml:space="preserve">Project Manager</w:t>
      </w:r>
      <w:r>
        <w:t xml:space="preserve"> must prioritize green building practices, energy-efficient systems, and sustainable supply chains.</w:t>
      </w:r>
    </w:p>
    <w:p>
      <w:pPr>
        <w:pStyle w:val="BodyText"/>
      </w:pPr>
      <w:r>
        <w:t xml:space="preserve">The future of project management in this region will likely see an increased focus on resilience. As climate change poses physical risks to infrastructure, projects must be designed with longevity and adaptability in mind. The</w:t>
      </w:r>
      <w:r>
        <w:t xml:space="preserve"> </w:t>
      </w:r>
      <w:r>
        <w:rPr>
          <w:bCs/>
          <w:b/>
        </w:rPr>
        <w:t xml:space="preserve">Project Manager</w:t>
      </w:r>
      <w:r>
        <w:t xml:space="preserve"> will play a pivotal role in ensuring that these long-term sustainability goals are met within budget and timeline constraints.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Project Manager</w:t>
      </w:r>
      <w:r>
        <w:t xml:space="preserve"> in</w:t>
      </w:r>
      <w:r>
        <w:t xml:space="preserve"> </w:t>
      </w:r>
      <w:r>
        <w:rPr>
          <w:bCs/>
          <w:b/>
        </w:rPr>
        <w:t xml:space="preserve">United Arab Emirates Dubai</w:t>
      </w:r>
      <w:r>
        <w:t xml:space="preserve"> is more critical than ever before. It is a position that requires a unique blend of technical expertise, cultural intelligence, and strategic foresight. As the city continues to grow and diversify, those who can effectively navigate the complexities of this environment will drive the success of landmark projects.</w:t>
      </w:r>
    </w:p>
    <w:p>
      <w:pPr>
        <w:pStyle w:val="BodyText"/>
      </w:pPr>
      <w:r>
        <w:t xml:space="preserve">Organizations operating in this region must invest in developing talent that understands the specific nuances of</w:t>
      </w:r>
      <w:r>
        <w:t xml:space="preserve"> </w:t>
      </w:r>
      <w:r>
        <w:rPr>
          <w:bCs/>
          <w:b/>
        </w:rPr>
        <w:t xml:space="preserve">United Arab Emirates Dubai</w:t>
      </w:r>
      <w:r>
        <w:t xml:space="preserve">. By doing so, they ensure not only the successful delivery of individual projects but also contribute to the sustained economic prosperity and global competitiveness of the emirate. The synergy between skilled project management and ambitious regional goals defines the current era of development in Dubai.</w:t>
      </w:r>
    </w:p>
    <w:bookmarkEnd w:id="30"/>
    <w:bookmarkStart w:id="31" w:name="recommendations"/>
    <w:p>
      <w:pPr>
        <w:pStyle w:val="Heading2"/>
      </w:pPr>
      <w:r>
        <w:t xml:space="preserve">8. Recommendations</w:t>
      </w:r>
    </w:p>
    <w:p>
      <w:pPr>
        <w:numPr>
          <w:ilvl w:val="0"/>
          <w:numId w:val="1001"/>
        </w:numPr>
        <w:pStyle w:val="Compact"/>
      </w:pPr>
      <w:r>
        <w:rPr>
          <w:bCs/>
          <w:b/>
        </w:rPr>
        <w:t xml:space="preserve">Cultural Training:</w:t>
      </w:r>
      <w:r>
        <w:t xml:space="preserve"> Mandate cultural awareness training for all international project managers assigned to sites in United Arab Emirates Dubai.</w:t>
      </w:r>
    </w:p>
    <w:p>
      <w:pPr>
        <w:numPr>
          <w:ilvl w:val="0"/>
          <w:numId w:val="1001"/>
        </w:numPr>
        <w:pStyle w:val="Compact"/>
      </w:pPr>
      <w:r>
        <w:rPr>
          <w:bCs/>
          <w:b/>
        </w:rPr>
        <w:t xml:space="preserve">Digital Adoption:</w:t>
      </w:r>
      <w:r>
        <w:t xml:space="preserve"> Accelerate the adoption of BIM and digital twin technologies to enhance efficiency.</w:t>
      </w:r>
    </w:p>
    <w:p>
      <w:pPr>
        <w:numPr>
          <w:ilvl w:val="0"/>
          <w:numId w:val="1001"/>
        </w:numPr>
        <w:pStyle w:val="Compact"/>
      </w:pPr>
      <w:r>
        <w:rPr>
          <w:bCs/>
          <w:b/>
        </w:rPr>
        <w:t xml:space="preserve">Sustainability Metrics:</w:t>
      </w:r>
      <w:r>
        <w:t xml:space="preserve"> Include sustainability KPIs as standard performance indicators for all project managers.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Management in the United Arab Emirates Dubai</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file>