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a1c35be195cb6f6a871d2e9d07fbbcd2408a798"/>
    <w:p>
      <w:pPr>
        <w:pStyle w:val="Heading1"/>
      </w:pPr>
      <w:r>
        <w:t xml:space="preserve">Project Report: Project Manager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The Senior Stakeholders of the West Midlands Development Board</w:t>
      </w:r>
      <w:r>
        <w:br/>
      </w:r>
      <w:r>
        <w:rPr>
          <w:bCs/>
          <w:b/>
        </w:rPr>
        <w:t xml:space="preserve">From:</w:t>
      </w:r>
      <w:r>
        <w:t xml:space="preserve">The Strategic Planning Committee</w:t>
      </w:r>
      <w:r>
        <w:br/>
      </w:r>
      <w:r>
        <w:rPr>
          <w:vertAlign w:val="subscript"/>
        </w:rPr>
        <w:t xml:space="preserve">This document serves as a comprehensive analysis of the role, impact, and strategic importance of the Project Manager within the context of United Kingdom Birmingham.</w:t>
      </w:r>
    </w:p>
    <w:bookmarkStart w:id="20" w:name="executive-summary"/>
    <w:p>
      <w:pPr>
        <w:pStyle w:val="Heading2"/>
      </w:pPr>
      <w:r>
        <w:t xml:space="preserve">1. Executive Summary</w:t>
      </w:r>
    </w:p>
    <w:p>
      <w:pPr>
        <w:pStyle w:val="FirstParagraph"/>
      </w:pPr>
      <w:r>
        <w:t xml:space="preserve">Birmingham has long been recognized as the heartbeat of industry in England. As it transitions into a modern, digital-first economy with ambitious infrastructure goals, the role of the</w:t>
      </w:r>
      <w:r>
        <w:t xml:space="preserve"> </w:t>
      </w:r>
      <w:r>
        <w:rPr>
          <w:bCs/>
          <w:b/>
        </w:rPr>
        <w:t xml:space="preserve">Project Manager</w:t>
      </w:r>
      <w:r>
        <w:br/>
      </w:r>
      <w:r>
        <w:t xml:space="preserve">The significance of this report lies in its detailed examination of how effective project management is not merely an administrative function but a critical driver for economic stability and social progress.</w:t>
      </w:r>
    </w:p>
    <w:bookmarkEnd w:id="20"/>
    <w:bookmarkStart w:id="21" w:name="Xdf4c4923a065b8fef86a4d2694b63b91c3cf98d"/>
    <w:p>
      <w:pPr>
        <w:pStyle w:val="Heading2"/>
      </w:pPr>
      <w:r>
        <w:t xml:space="preserve">2. Contextual Background: The Landscape of United Kingdom Birmingham</w:t>
      </w:r>
    </w:p>
    <w:p>
      <w:pPr>
        <w:pStyle w:val="FirstParagraph"/>
      </w:pPr>
      <w:r>
        <w:t xml:space="preserve">To understand the necessity of dedicated Project Management resources, one must first appreciate the unique environment of</w:t>
      </w:r>
      <w:r>
        <w:t xml:space="preserve"> </w:t>
      </w:r>
      <w:r>
        <w:rPr>
          <w:bCs/>
          <w:b/>
        </w:rPr>
        <w:t xml:space="preserve">United Kingdom Birmingham</w:t>
      </w:r>
      <w:r>
        <w:t xml:space="preserve">. Historically known as a manufacturing hub, the city has undergone a massive transformation over the past three decades. Today it is home to major tech sectors, creative industries, and advanced engineering firms.</w:t>
      </w:r>
    </w:p>
    <w:p>
      <w:pPr>
        <w:pStyle w:val="BodyText"/>
      </w:pPr>
      <w:r>
        <w:t xml:space="preserve">The urban regeneration projects in areas such as Curzon Street and the Eastside are monumental in scale. These developments require rigorous oversight, stakeholder management, and resource allocation—tasks that fall squarely within the domain of a skilled</w:t>
      </w:r>
      <w:r>
        <w:t xml:space="preserve"> </w:t>
      </w:r>
      <w:r>
        <w:rPr>
          <w:bCs/>
          <w:b/>
        </w:rPr>
        <w:t xml:space="preserve">Project Manager</w:t>
      </w:r>
      <w:r>
        <w:t xml:space="preserve">. The city’s status as a major transport hub for the</w:t>
      </w:r>
      <w:r>
        <w:t xml:space="preserve"> </w:t>
      </w:r>
      <w:r>
        <w:rPr>
          <w:bCs/>
          <w:b/>
        </w:rPr>
        <w:t xml:space="preserve">United Kingdom Birmingham</w:t>
      </w:r>
      <w:r>
        <w:t xml:space="preserve"> </w:t>
      </w:r>
      <w:r>
        <w:t xml:space="preserve">region means that any disruption or delay has cascading effects across the national rail network. Therefore, precision in management is not optional; it is imperative.</w:t>
      </w:r>
    </w:p>
    <w:bookmarkEnd w:id="21"/>
    <w:bookmarkStart w:id="22" w:name="X3bc438eee44bcf6ae2b61dcab09df2526f56dd6"/>
    <w:p>
      <w:pPr>
        <w:pStyle w:val="Heading2"/>
      </w:pPr>
      <w:r>
        <w:t xml:space="preserve">3. The Role of the Project Manager in Regional Development</w:t>
      </w:r>
    </w:p>
    <w:p>
      <w:pPr>
        <w:pStyle w:val="FirstParagraph"/>
      </w:pPr>
      <w:r>
        <w:t xml:space="preserve">The core responsibility of a</w:t>
      </w:r>
      <w:r>
        <w:t xml:space="preserve"> </w:t>
      </w:r>
      <w:r>
        <w:rPr>
          <w:bCs/>
          <w:b/>
        </w:rPr>
        <w:t xml:space="preserve">Project Manager</w:t>
      </w:r>
      <w:r>
        <w:br/>
      </w:r>
      <w:r>
        <w:t xml:space="preserve">In</w:t>
      </w:r>
      <w:r>
        <w:t xml:space="preserve"> </w:t>
      </w:r>
      <w:r>
        <w:rPr>
          <w:bCs/>
          <w:b/>
        </w:rPr>
        <w:t xml:space="preserve">United Kingdom Birmingham</w:t>
      </w:r>
      <w:r>
        <w:t xml:space="preserve">, this role has evolved to address specific local challenges. These include:</w:t>
      </w:r>
    </w:p>
    <w:p>
      <w:pPr>
        <w:numPr>
          <w:ilvl w:val="0"/>
          <w:numId w:val="1001"/>
        </w:numPr>
        <w:pStyle w:val="Compact"/>
      </w:pPr>
      <w:r>
        <w:rPr>
          <w:bCs/>
          <w:b/>
        </w:rPr>
        <w:t xml:space="preserve">Diversity Management:</w:t>
      </w:r>
      <w:r>
        <w:t xml:space="preserve">Birmingham is one of the most diverse cities in the country. A Project Manager must navigate cultural nuances and ensure inclusive communication strategies that resonate with a wide demographic.</w:t>
      </w:r>
    </w:p>
    <w:p>
      <w:pPr>
        <w:numPr>
          <w:ilvl w:val="0"/>
          <w:numId w:val="1001"/>
        </w:numPr>
        <w:pStyle w:val="Compact"/>
      </w:pPr>
      <w:r>
        <w:rPr>
          <w:bCs/>
          <w:b/>
        </w:rPr>
        <w:t xml:space="preserve">Infrastructure Complexity:</w:t>
      </w:r>
      <w:r>
        <w:t xml:space="preserve">Navigating the historic city center while building modern high-speed rail links requires meticulous planning. The</w:t>
      </w:r>
      <w:r>
        <w:t xml:space="preserve"> </w:t>
      </w:r>
      <w:r>
        <w:rPr>
          <w:bCs/>
          <w:b/>
        </w:rPr>
        <w:t xml:space="preserve">Project Manager</w:t>
      </w:r>
      <w:r>
        <w:br/>
      </w:r>
    </w:p>
    <w:p>
      <w:pPr>
        <w:numPr>
          <w:ilvl w:val="0"/>
          <w:numId w:val="1001"/>
        </w:numPr>
        <w:pStyle w:val="Compact"/>
      </w:pPr>
      <w:r>
        <w:rPr>
          <w:bCs/>
          <w:b/>
        </w:rPr>
        <w:t xml:space="preserve">Sustainability Goals:</w:t>
      </w:r>
      <w:r>
        <w:t xml:space="preserve">The UK has strict carbon reduction targets. In the context of construction and logistics in</w:t>
      </w:r>
    </w:p>
    <w:p>
      <w:pPr>
        <w:numPr>
          <w:ilvl w:val="0"/>
          <w:numId w:val="1000"/>
        </w:numPr>
        <w:pStyle w:val="Compact"/>
      </w:pPr>
      <w:r>
        <w:t xml:space="preserve">United Kingdom Birmingham, Project Managers are tasked with ensuring green building standards and sustainable supply chains.</w:t>
      </w:r>
    </w:p>
    <w:bookmarkEnd w:id="22"/>
    <w:bookmarkStart w:id="23" w:name="X7aa14f6dd6f84ccb20cc5999a2c5ffd58037b23"/>
    <w:p>
      <w:pPr>
        <w:pStyle w:val="Heading2"/>
      </w:pPr>
      <w:r>
        <w:t xml:space="preserve">4. Economic Impact of Effective Project Management</w:t>
      </w:r>
    </w:p>
    <w:p>
      <w:pPr>
        <w:pStyle w:val="FirstParagraph"/>
      </w:pPr>
      <w:r>
        <w:t xml:space="preserve">The economic contribution of professional project management in</w:t>
      </w:r>
      <w:r>
        <w:t xml:space="preserve"> </w:t>
      </w:r>
      <w:r>
        <w:rPr>
          <w:bCs/>
          <w:b/>
        </w:rPr>
        <w:t xml:space="preserve">Birmingham, United Kingdom</w:t>
      </w:r>
      <w:r>
        <w:br/>
      </w:r>
      <w:r>
        <w:t xml:space="preserve">In 2018, the HSBC UK report highlighted that effective project management can significantly boost GDP by reducing delays and cost overruns. In Birmingham, where public-private partnerships are common, the</w:t>
      </w:r>
    </w:p>
    <w:p>
      <w:pPr>
        <w:pStyle w:val="BodyText"/>
      </w:pPr>
      <w:r>
        <w:t xml:space="preserve">Project Manager acts as the bridge between government expectations and private sector execution.</w:t>
      </w:r>
    </w:p>
    <w:p>
      <w:pPr>
        <w:pStyle w:val="BodyText"/>
      </w:pPr>
      <w:r>
        <w:t xml:space="preserve">For instance, in large-scale commercial developments across the Jewellery Quarter or Grand Central district, a competent</w:t>
      </w:r>
    </w:p>
    <w:p>
      <w:pPr>
        <w:pStyle w:val="BodyText"/>
      </w:pPr>
      <w:r>
        <w:t xml:space="preserve">Project Manager</w:t>
      </w:r>
      <w:r>
        <w:br/>
      </w:r>
      <w:r>
        <w:t xml:space="preserve">In this context, every hour saved by efficient scheduling translates to millions of pounds retained within the local economy of</w:t>
      </w:r>
      <w:r>
        <w:t xml:space="preserve"> </w:t>
      </w:r>
      <w:r>
        <w:rPr>
          <w:bCs/>
          <w:b/>
        </w:rPr>
        <w:t xml:space="preserve">Birmingham</w:t>
      </w:r>
      <w:r>
        <w:t xml:space="preserve">. Furthermore, reliable project delivery enhances investor confidence in</w:t>
      </w:r>
    </w:p>
    <w:p>
      <w:pPr>
        <w:pStyle w:val="BodyText"/>
      </w:pPr>
      <w:r>
        <w:t xml:space="preserve">United Kingdom Birmingham</w:t>
      </w:r>
      <w:r>
        <w:br/>
      </w:r>
    </w:p>
    <w:bookmarkEnd w:id="23"/>
    <w:bookmarkStart w:id="24" w:name="key-challenges-and-strategic-responses"/>
    <w:p>
      <w:pPr>
        <w:pStyle w:val="Heading2"/>
      </w:pPr>
      <w:r>
        <w:t xml:space="preserve">5. Key Challenges and Strategic Responses</w:t>
      </w:r>
    </w:p>
    <w:p>
      <w:pPr>
        <w:pStyle w:val="FirstParagraph"/>
      </w:pPr>
      <w:r>
        <w:t xml:space="preserve">Navigating the landscape of a major city like</w:t>
      </w:r>
      <w:r>
        <w:t xml:space="preserve"> </w:t>
      </w:r>
      <w:r>
        <w:rPr>
          <w:bCs/>
          <w:b/>
        </w:rPr>
        <w:t xml:space="preserve">Birmingham, United Kingdom</w:t>
      </w:r>
      <w:r>
        <w:t xml:space="preserve">, presents distinct challenges that require agile responses from the</w:t>
      </w:r>
    </w:p>
    <w:p>
      <w:pPr>
        <w:pStyle w:val="BodyText"/>
      </w:pPr>
      <w:r>
        <w:t xml:space="preserve">Project Manager:</w:t>
      </w:r>
    </w:p>
    <w:p>
      <w:pPr>
        <w:numPr>
          <w:ilvl w:val="0"/>
          <w:numId w:val="1002"/>
        </w:numPr>
        <w:pStyle w:val="Compact"/>
      </w:pPr>
      <w:r>
        <w:t xml:space="preserve">Spatial Constraints:</w:t>
      </w:r>
      <w:r>
        <w:br/>
      </w:r>
      <w:r>
        <w:t xml:space="preserve">Birmingham’s dense urban fabric often limits logistical access. Project Managers must employ advanced logistics software and phased construction techniques.</w:t>
      </w:r>
    </w:p>
    <w:p>
      <w:pPr>
        <w:numPr>
          <w:ilvl w:val="0"/>
          <w:numId w:val="1002"/>
        </w:numPr>
        <w:pStyle w:val="Compact"/>
      </w:pPr>
      <w:r>
        <w:rPr>
          <w:bCs/>
          <w:b/>
        </w:rPr>
        <w:t xml:space="preserve">Regulatory Compliance:</w:t>
      </w:r>
      <w:r>
        <w:br/>
      </w:r>
      <w:r>
        <w:t xml:space="preserve">Navigating the complex planning permissions of the West Midlands Combined Authority requires a deep understanding of local laws. The</w:t>
      </w:r>
      <w:r>
        <w:t xml:space="preserve"> </w:t>
      </w:r>
      <w:hyperlink w:anchor="role">
        <w:r>
          <w:rPr>
            <w:rStyle w:val="Hyperlink"/>
          </w:rPr>
          <w:t xml:space="preserve">Project Manager</w:t>
        </w:r>
      </w:hyperlink>
      <w:r>
        <w:br/>
      </w:r>
    </w:p>
    <w:p>
      <w:pPr>
        <w:numPr>
          <w:ilvl w:val="0"/>
          <w:numId w:val="1002"/>
        </w:numPr>
        <w:pStyle w:val="Compact"/>
      </w:pPr>
      <w:r>
        <w:t xml:space="preserve">Talent Acquisition:</w:t>
      </w:r>
      <w:r>
        <w:br/>
      </w:r>
      <w:r>
        <w:t xml:space="preserve">In a competitive job market, attracting top-tier talent to lead projects in</w:t>
      </w:r>
      <w:r>
        <w:t xml:space="preserve"> </w:t>
      </w:r>
      <w:r>
        <w:rPr>
          <w:bCs/>
          <w:b/>
        </w:rPr>
        <w:t xml:space="preserve">Birmingham, United Kingdom</w:t>
      </w:r>
      <w:r>
        <w:t xml:space="preserve"> </w:t>
      </w:r>
      <w:r>
        <w:t xml:space="preserve">is crucial. Retention strategies and continuous professional development are key responsibilities.</w:t>
      </w:r>
    </w:p>
    <w:bookmarkEnd w:id="24"/>
    <w:bookmarkStart w:id="25" w:name="X25d91f1367e63c3884a687c030635d42f53ceb6"/>
    <w:p>
      <w:pPr>
        <w:pStyle w:val="Heading2"/>
      </w:pPr>
      <w:r>
        <w:t xml:space="preserve">6. The Future Outlook for Project Management in Birmingham</w:t>
      </w:r>
    </w:p>
    <w:p>
      <w:pPr>
        <w:pStyle w:val="FirstParagraph"/>
      </w:pPr>
      <w:r>
        <w:t xml:space="preserve">The future of project delivery in</w:t>
      </w:r>
    </w:p>
    <w:p>
      <w:pPr>
        <w:pStyle w:val="BodyText"/>
      </w:pPr>
      <w:r>
        <w:t xml:space="preserve">Birmingham, United Kingdom</w:t>
      </w:r>
      <w:r>
        <w:br/>
      </w:r>
      <w:r>
        <w:t xml:space="preserve">Digital twins, AI-driven risk assessment, and blockchain for transparent supply chains are becoming standard tools. However, these technologies require a</w:t>
      </w:r>
    </w:p>
    <w:p>
      <w:pPr>
        <w:pStyle w:val="BodyText"/>
      </w:pPr>
      <w:r>
        <w:t xml:space="preserve">Project Manager</w:t>
      </w:r>
      <w:r>
        <w:br/>
      </w:r>
    </w:p>
    <w:p>
      <w:pPr>
        <w:pStyle w:val="BodyText"/>
      </w:pPr>
      <w:r>
        <w:t xml:space="preserve">Moving forward into the 2030s the focus will likely shift towards community-centric project delivery. Citizens in</w:t>
      </w:r>
    </w:p>
    <w:p>
      <w:pPr>
        <w:pStyle w:val="BodyText"/>
      </w:pPr>
      <w:r>
        <w:t xml:space="preserve">Birmingham</w:t>
      </w:r>
      <w:r>
        <w:br/>
      </w:r>
    </w:p>
    <w:bookmarkEnd w:id="25"/>
    <w:bookmarkStart w:id="26" w:name="conclusion"/>
    <w:p>
      <w:pPr>
        <w:pStyle w:val="Heading2"/>
      </w:pPr>
      <w:r>
        <w:t xml:space="preserve">7. Conclusion</w:t>
      </w:r>
    </w:p>
    <w:p>
      <w:pPr>
        <w:pStyle w:val="FirstParagraph"/>
      </w:pPr>
      <w:r>
        <w:t xml:space="preserve">In conclusion, this report underscores that the</w:t>
      </w:r>
      <w:r>
        <w:t xml:space="preserve"> </w:t>
      </w:r>
      <w:r>
        <w:rPr>
          <w:bCs/>
          <w:b/>
        </w:rPr>
        <w:t xml:space="preserve">Project Manager</w:t>
      </w:r>
      <w:r>
        <w:t xml:space="preserve"> </w:t>
      </w:r>
      <w:hyperlink w:anchor="role">
        <w:r>
          <w:rPr>
            <w:rStyle w:val="Hyperlink"/>
          </w:rPr>
          <w:t xml:space="preserve">role is pivotal to the continued success and regeneration of</w:t>
        </w:r>
      </w:hyperlink>
    </w:p>
    <w:p>
      <w:pPr>
        <w:pStyle w:val="BodyText"/>
      </w:pPr>
      <w:r>
        <w:t xml:space="preserve">Birmingham, United Kingdom.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United Kingdom Birmingham</dc:title>
  <dc:creator/>
  <dc:language>en</dc:language>
  <cp:keywords/>
  <dcterms:created xsi:type="dcterms:W3CDTF">2026-07-29T16:01:44Z</dcterms:created>
  <dcterms:modified xsi:type="dcterms:W3CDTF">2026-07-29T16:01:44Z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