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Leadership</w:t>
      </w:r>
      <w:r>
        <w:t xml:space="preserve"> </w:t>
      </w:r>
      <w:r>
        <w:t xml:space="preserve">and</w:t>
      </w:r>
      <w:r>
        <w:t xml:space="preserve"> </w:t>
      </w:r>
      <w:r>
        <w:t xml:space="preserve">Operational</w:t>
      </w:r>
      <w:r>
        <w:t xml:space="preserve"> </w:t>
      </w:r>
      <w:r>
        <w:t xml:space="preserve">Excellence</w:t>
      </w:r>
    </w:p>
    <w:bookmarkStart w:id="29" w:name="Xe3ba58d1d48c867b7c72dca5192a2086cb2a83a"/>
    <w:p>
      <w:pPr>
        <w:pStyle w:val="Heading1"/>
      </w:pPr>
      <w:r>
        <w:t xml:space="preserve">The Role of the Project Manager in Modern Business Environments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From:</w:t>
      </w:r>
      <w:r>
        <w:t xml:space="preserve"> </w:t>
      </w:r>
      <w:r>
        <w:t xml:space="preserve">Senior Strategy Consultant</w:t>
      </w:r>
      <w:r>
        <w:br/>
      </w:r>
    </w:p>
    <w:bookmarkStart w:id="20" w:name="introduction"/>
    <w:p>
      <w:pPr>
        <w:pStyle w:val="Heading2"/>
      </w:pPr>
      <w:r>
        <w:t xml:space="preserve">1. Introduction</w:t>
      </w:r>
    </w:p>
    <w:p>
      <w:pPr>
        <w:pStyle w:val="FirstParagraph"/>
      </w:pPr>
      <w:r>
        <w:t xml:space="preserve">In the contemporary corporate landscape, the efficacy of an organization is inextricably linked to its ability to execute complex initiatives efficiently and effectively. At the heart of this execution capability lies the</w:t>
      </w:r>
      <w:r>
        <w:t xml:space="preserve"> </w:t>
      </w:r>
      <w:r>
        <w:rPr>
          <w:bCs/>
          <w:b/>
        </w:rPr>
        <w:t xml:space="preserve">Project Manager</w:t>
      </w:r>
      <w:r>
        <w:t xml:space="preserve">. This document serves as a comprehensive</w:t>
      </w:r>
      <w:r>
        <w:t xml:space="preserve"> </w:t>
      </w:r>
      <w:r>
        <w:rPr>
          <w:bCs/>
          <w:b/>
        </w:rPr>
        <w:t xml:space="preserve">Project Report</w:t>
      </w:r>
      <w:r>
        <w:t xml:space="preserve">, detailing the strategic importance, operational methodologies, and specific regulatory considerations associated with project management roles. Specifically, this analysis focuses on the unique business environment of</w:t>
      </w:r>
    </w:p>
    <w:p>
      <w:pPr>
        <w:pStyle w:val="BodyText"/>
      </w:pPr>
      <w:r>
        <w:t xml:space="preserve">United Kingdom London, a global financial hub that demands rigorous standards of compliance, stakeholder management, and delivery precision.</w:t>
      </w:r>
    </w:p>
    <w:p>
      <w:pPr>
        <w:pStyle w:val="BodyText"/>
      </w:pPr>
      <w:r>
        <w:t xml:space="preserve">The primary objective of this</w:t>
      </w:r>
    </w:p>
    <w:p>
      <w:pPr>
        <w:pStyle w:val="BodyText"/>
      </w:pPr>
      <w:r>
        <w:t xml:space="preserve">Project Report is to elucidate how a dedicated Project Manager acts as the linchpin between strategic vision and operational reality. By examining the specific dynamics of the</w:t>
      </w:r>
    </w:p>
    <w:p>
      <w:pPr>
        <w:pStyle w:val="BodyText"/>
      </w:pPr>
      <w:r>
        <w:t xml:space="preserve">United Kingdom London market, we can better understand why specialized project management expertise is not merely an administrative function but a critical competitive advantage.</w:t>
      </w:r>
    </w:p>
    <w:bookmarkEnd w:id="20"/>
    <w:bookmarkStart w:id="21" w:name="Xb270d64002b40c2ecb10487a3e4fd3777578d65"/>
    <w:p>
      <w:pPr>
        <w:pStyle w:val="Heading2"/>
      </w:pPr>
      <w:r>
        <w:t xml:space="preserve">2. The Core Responsibilities of a Project Manager</w:t>
      </w:r>
    </w:p>
    <w:p>
      <w:pPr>
        <w:pStyle w:val="FirstParagraph"/>
      </w:pPr>
      <w:r>
        <w:t xml:space="preserve">A</w:t>
      </w:r>
    </w:p>
    <w:p>
      <w:pPr>
        <w:pStyle w:val="BodyText"/>
      </w:pPr>
      <w:r>
        <w:t xml:space="preserve">Project Manager is responsible for planning, executing, and closing projects while adhering to constraints such as time, budget, and scope. However, the role extends far beyond simple task tracking. In high-stakes environments like those found in the financial sector or professional services within</w:t>
      </w:r>
    </w:p>
    <w:p>
      <w:pPr>
        <w:pStyle w:val="BodyText"/>
      </w:pPr>
      <w:r>
        <w:t xml:space="preserve">United Kingdom London,</w:t>
      </w:r>
      <w:r>
        <w:br/>
      </w:r>
      <w:r>
        <w:t xml:space="preserve">a Project Manager must possess a multifaceted skill set that includes:</w:t>
      </w:r>
    </w:p>
    <w:p>
      <w:pPr>
        <w:numPr>
          <w:ilvl w:val="0"/>
          <w:numId w:val="1001"/>
        </w:numPr>
        <w:pStyle w:val="Compact"/>
      </w:pPr>
      <w:r>
        <w:t xml:space="preserve">Strategic Alignment:The ability to ensure that every project initiative aligns with the broader organizational goals. This ensures that resources are not wasted on initiatives that do contribute to long-term value.</w:t>
      </w:r>
    </w:p>
    <w:p>
      <w:pPr>
        <w:numPr>
          <w:ilvl w:val="0"/>
          <w:numId w:val="1001"/>
        </w:numPr>
        <w:pStyle w:val="Compact"/>
      </w:pPr>
      <w:r>
        <w:t xml:space="preserve">Risk Management:Proactively identifying potential pitfalls and developing mitigation strategies. In the volatile markets often seen in</w:t>
      </w:r>
    </w:p>
    <w:p>
      <w:pPr>
        <w:numPr>
          <w:ilvl w:val="0"/>
          <w:numId w:val="1000"/>
        </w:numPr>
        <w:pStyle w:val="Compact"/>
      </w:pPr>
      <w:r>
        <w:t xml:space="preserve">United Kingdom London, risk assessment is critical for maintaining business continuity.</w:t>
      </w:r>
    </w:p>
    <w:p>
      <w:pPr>
        <w:numPr>
          <w:ilvl w:val="0"/>
          <w:numId w:val="1001"/>
        </w:numPr>
        <w:pStyle w:val="Compact"/>
      </w:pPr>
      <w:r>
        <w:t xml:space="preserve">Stakeholder Communication:Serving as the primary point of contact between technical teams, executives, clients, and external regulators. Clear communication prevents misunderstandings that can lead to project failure.</w:t>
      </w:r>
    </w:p>
    <w:p>
      <w:pPr>
        <w:numPr>
          <w:ilvl w:val="0"/>
          <w:numId w:val="1001"/>
        </w:numPr>
        <w:pStyle w:val="Compact"/>
      </w:pPr>
      <w:r>
        <w:t xml:space="preserve">Budgetary Control:Meticulous monitoring of financial resources to ensure projects remain within budget. This is particularly scrutinized in the UK corporate governance framework.</w:t>
      </w:r>
    </w:p>
    <w:p>
      <w:pPr>
        <w:pStyle w:val="FirstParagraph"/>
      </w:pPr>
      <w:r>
        <w:t xml:space="preserve">As detailed in this</w:t>
      </w:r>
    </w:p>
    <w:p>
      <w:pPr>
        <w:pStyle w:val="BodyText"/>
      </w:pPr>
      <w:r>
        <w:t xml:space="preserve">Project Report, these responsibilities require a blend of soft skills, such as leadership and empathy, and hard skills, such as proficiency in project management software and methodologies like Agile or PRINCE2.</w:t>
      </w:r>
    </w:p>
    <w:bookmarkEnd w:id="21"/>
    <w:bookmarkStart w:id="25" w:name="X37b3b15aa5ab76ec2dd1c9c76ea0dc70f124e38"/>
    <w:p>
      <w:pPr>
        <w:pStyle w:val="Heading2"/>
      </w:pPr>
      <w:r>
        <w:t xml:space="preserve">3. The Specific Context of United Kingdom London</w:t>
      </w:r>
    </w:p>
    <w:p>
      <w:pPr>
        <w:pStyle w:val="FirstParagraph"/>
      </w:pPr>
      <w:r>
        <w:t xml:space="preserve">Operating as a</w:t>
      </w:r>
      <w:r>
        <w:t xml:space="preserve"> </w:t>
      </w:r>
      <w:r>
        <w:rPr>
          <w:bCs/>
          <w:b/>
        </w:rPr>
        <w:t xml:space="preserve">Project Manager in</w:t>
      </w:r>
      <w:r>
        <w:rPr>
          <w:bCs/>
          <w:b/>
        </w:rPr>
        <w:t xml:space="preserve"> </w:t>
      </w:r>
      <w:r>
        <w:rPr>
          <w:bCs/>
          <w:b/>
          <w:bCs/>
          <w:b/>
        </w:rPr>
        <w:t xml:space="preserve">United Kingdom London</w:t>
      </w:r>
    </w:p>
    <w:bookmarkStart w:id="22" w:name="regulatory-compliance"/>
    <w:p>
      <w:pPr>
        <w:pStyle w:val="Heading3"/>
      </w:pPr>
      <w:r>
        <w:t xml:space="preserve">3.1 Regulatory Compliance</w:t>
      </w:r>
    </w:p>
    <w:p>
      <w:pPr>
        <w:pStyle w:val="FirstParagraph"/>
      </w:pPr>
      <w:r>
        <w:t xml:space="preserve">The regulatory landscape in</w:t>
      </w:r>
    </w:p>
    <w:p>
      <w:pPr>
        <w:pStyle w:val="BodyText"/>
      </w:pPr>
      <w:r>
        <w:t xml:space="preserve">United Kingdom LondonProject Report emphasizes that legal compliance must be integrated into the project lifecycle from the outset.</w:t>
      </w:r>
    </w:p>
    <w:bookmarkEnd w:id="22"/>
    <w:bookmarkStart w:id="23" w:name="cultural-and-workforce-dynamics"/>
    <w:p>
      <w:pPr>
        <w:pStyle w:val="Heading3"/>
      </w:pPr>
      <w:r>
        <w:t xml:space="preserve">3.2 Cultural and Workforce Dynamics</w:t>
      </w:r>
    </w:p>
    <w:p>
      <w:pPr>
        <w:pStyle w:val="FirstParagraph"/>
      </w:pPr>
      <w:r>
        <w:rPr>
          <w:bCs/>
          <w:b/>
        </w:rPr>
        <w:t xml:space="preserve">United Kingdom London</w:t>
      </w:r>
    </w:p>
    <w:bookmarkEnd w:id="23"/>
    <w:bookmarkStart w:id="24" w:name="market-volatility"/>
    <w:p>
      <w:pPr>
        <w:pStyle w:val="Heading3"/>
      </w:pPr>
      <w:r>
        <w:t xml:space="preserve">3.3 Market Volatility</w:t>
      </w:r>
    </w:p>
    <w:p>
      <w:pPr>
        <w:pStyle w:val="FirstParagraph"/>
      </w:pPr>
      <w:r>
        <w:t xml:space="preserve">The economic landscape in the UK has shown periods of significant volatility. Projects must be designed with flexibility in mind, allowing for pivots when market conditions change. The role of the Project Manager involves constant reassessment of priorities to ensure that the organization remains resilient.</w:t>
      </w:r>
    </w:p>
    <w:bookmarkEnd w:id="24"/>
    <w:bookmarkEnd w:id="25"/>
    <w:bookmarkStart w:id="26" w:name="Xf75d0eefb257c275b0ab972d8b93606c5d5e6cc"/>
    <w:p>
      <w:pPr>
        <w:pStyle w:val="Heading2"/>
      </w:pPr>
      <w:r>
        <w:t xml:space="preserve">4. Methodologies Applicable to United Kingdom London</w:t>
      </w:r>
    </w:p>
    <w:p>
      <w:pPr>
        <w:pStyle w:val="FirstParagraph"/>
      </w:pPr>
      <w:r>
        <w:t xml:space="preserve">While global methodologies exist, certain frameworks are particularly prevalent and effective in</w:t>
      </w:r>
    </w:p>
    <w:p>
      <w:pPr>
        <w:pStyle w:val="BodyText"/>
      </w:pPr>
      <w:r>
        <w:t xml:space="preserve">United Kingdom London.</w:t>
      </w:r>
    </w:p>
    <w:p>
      <w:pPr>
        <w:numPr>
          <w:ilvl w:val="0"/>
          <w:numId w:val="1002"/>
        </w:numPr>
        <w:pStyle w:val="Compact"/>
      </w:pPr>
      <w:r>
        <w:t xml:space="preserve">PRINCE2 (Projects IN Controlled Environments):This is the de facto standard for project management in the UK government and many private sector organizations. It provides a structured approach to project management, emphasizing business justification and defined roles. For any serious</w:t>
      </w:r>
    </w:p>
    <w:p>
      <w:pPr>
        <w:numPr>
          <w:ilvl w:val="0"/>
          <w:numId w:val="1000"/>
        </w:numPr>
        <w:pStyle w:val="Compact"/>
      </w:pPr>
      <w:r>
        <w:t xml:space="preserve">Project Report submitted in this region, adherence to PRINCE2 principles is often expected.</w:t>
      </w:r>
    </w:p>
    <w:p>
      <w:pPr>
        <w:numPr>
          <w:ilvl w:val="0"/>
          <w:numId w:val="1002"/>
        </w:numPr>
        <w:pStyle w:val="Compact"/>
      </w:pPr>
      <w:r>
        <w:t xml:space="preserve">Agile/Scrum:In the technology and fintech sectors prevalent in London's tech hubs (such as Tech City), Agile methodologies are dominant. They allow for iterative development and rapid response to change, which is essential for innovative products.</w:t>
      </w:r>
    </w:p>
    <w:p>
      <w:pPr>
        <w:pStyle w:val="FirstParagraph"/>
      </w:pPr>
      <w:r>
        <w:t xml:space="preserve">A successful</w:t>
      </w:r>
    </w:p>
    <w:p>
      <w:pPr>
        <w:pStyle w:val="BodyText"/>
      </w:pPr>
      <w:r>
        <w:t xml:space="preserve">Project Manager in</w:t>
      </w:r>
    </w:p>
    <w:p>
      <w:pPr>
        <w:pStyle w:val="BodyText"/>
      </w:pPr>
      <w:r>
        <w:t xml:space="preserve">United Kingdom London is often proficient in both predictive (waterfall) and adaptive (agile) approaches, selecting the best fit based on the specific project requirements.</w:t>
      </w:r>
    </w:p>
    <w:bookmarkEnd w:id="26"/>
    <w:bookmarkStart w:id="27" w:name="challenges-and-mitigation-strategies"/>
    <w:p>
      <w:pPr>
        <w:pStyle w:val="Heading2"/>
      </w:pPr>
      <w:r>
        <w:t xml:space="preserve">5. Challenges and Mitigation Strategies</w:t>
      </w:r>
    </w:p>
    <w:p>
      <w:pPr>
        <w:pStyle w:val="FirstParagraph"/>
      </w:pPr>
      <w:r>
        <w:t xml:space="preserve">This section of the</w:t>
      </w:r>
    </w:p>
    <w:p>
      <w:pPr>
        <w:pStyle w:val="BodyText"/>
      </w:pPr>
      <w:r>
        <w:t xml:space="preserve">Project Report addresses common challenges faced by Project Managers in this region:</w:t>
      </w:r>
    </w:p>
    <w:p>
      <w:pPr>
        <w:numPr>
          <w:ilvl w:val="0"/>
          <w:numId w:val="1003"/>
        </w:numPr>
        <w:pStyle w:val="Compact"/>
      </w:pPr>
      <w:r>
        <w:t xml:space="preserve">Talent Shortage:The demand for skilled Project Managers in London exceeds supply. Mitigation involves investing in upskilling existing staff and leveraging certified professionals.</w:t>
      </w:r>
    </w:p>
    <w:p>
      <w:pPr>
        <w:numPr>
          <w:ilvl w:val="0"/>
          <w:numId w:val="1003"/>
        </w:numPr>
        <w:pStyle w:val="Compact"/>
      </w:pPr>
      <w:r>
        <w:t xml:space="preserve">Complex Stakeholder Mapping:In large organizations, stakeholder networks are intricate. Utilizing advanced communication tools and regular engagement sessions helps manage expectations.</w:t>
      </w:r>
    </w:p>
    <w:p>
      <w:pPr>
        <w:numPr>
          <w:ilvl w:val="0"/>
          <w:numId w:val="1003"/>
        </w:numPr>
        <w:pStyle w:val="Compact"/>
      </w:pPr>
      <w:r>
        <w:t xml:space="preserve">Budget Constraints:Economic pressures often lead to tighter budgets. Value engineering and strict scope management are essential strategies recommended in this report.</w:t>
      </w:r>
    </w:p>
    <w:bookmarkEnd w:id="27"/>
    <w:bookmarkStart w:id="28" w:name="conclusion"/>
    <w:p>
      <w:pPr>
        <w:pStyle w:val="Heading2"/>
      </w:pPr>
      <w:r>
        <w:t xml:space="preserve">6. Conclusion</w:t>
      </w:r>
    </w:p>
    <w:p>
      <w:pPr>
        <w:pStyle w:val="FirstParagraph"/>
      </w:pPr>
      <w:r>
        <w:t xml:space="preserve">In conclusion, the role of the</w:t>
      </w:r>
    </w:p>
    <w:p>
      <w:pPr>
        <w:pStyle w:val="BodyText"/>
      </w:pPr>
      <w:r>
        <w:t xml:space="preserve">Project Manager is pivotal in driving organizational success, particularly within the dynamic and demanding environment of</w:t>
      </w:r>
    </w:p>
    <w:p>
      <w:pPr>
        <w:pStyle w:val="BodyText"/>
      </w:pPr>
      <w:r>
        <w:t xml:space="preserve">United Kingdom London. This</w:t>
      </w:r>
    </w:p>
    <w:p>
      <w:pPr>
        <w:pStyle w:val="BodyText"/>
      </w:pPr>
      <w:r>
        <w:t xml:space="preserve">Project Report has highlighted that effective project management requires not only technical proficiency but also a deep understanding of local regulatory frameworks, cultural nuances, and economic realities.</w:t>
      </w:r>
    </w:p>
    <w:p>
      <w:pPr>
        <w:pStyle w:val="BodyText"/>
      </w:pPr>
      <w:r>
        <w:t xml:space="preserve">Organizations operating in this region must invest in robust project management offices (PMOs) and support their Project Managers with the necessary tools, training, and authority. By doing so, they ensure that projects are delivered on time, within budget, and to the highest quality standards. The synergy between a skilled Project Manager and the strategic context of</w:t>
      </w:r>
    </w:p>
    <w:p>
      <w:pPr>
        <w:pStyle w:val="BodyText"/>
      </w:pPr>
      <w:r>
        <w:t xml:space="preserve">United Kingdom London creates a powerful engine for growth and innovation.</w:t>
      </w:r>
    </w:p>
    <w:p>
      <w:pPr>
        <w:pStyle w:val="BodyText"/>
      </w:pPr>
      <w:r>
        <w:t xml:space="preserve">It is recommended that all stakeholders review this document to align their expectations and support structures for project delivery teams. Future iterations of this</w:t>
      </w:r>
    </w:p>
    <w:p>
      <w:pPr>
        <w:pStyle w:val="BodyText"/>
      </w:pPr>
      <w:r>
        <w:t xml:space="preserve">Project Report will track key performance indicators to ensure continuous improvement in project outcomes across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Leadership and Operational Excellence</dc:title>
  <dc:creator/>
  <dc:language>en</dc:language>
  <cp:keywords/>
  <dcterms:created xsi:type="dcterms:W3CDTF">2026-07-29T04:12:42Z</dcterms:created>
  <dcterms:modified xsi:type="dcterms:W3CDTF">2026-07-29T04:12:42Z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