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118ecbf1417a460a657bed6848ea692aa1c8a8a"/>
    <w:p>
      <w:pPr>
        <w:pStyle w:val="Heading1"/>
      </w:pPr>
      <w:r>
        <w:t xml:space="preserve">Project Report: Strategic Analysis of the Project Manager Role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HR Directorate</w:t>
      </w:r>
      <w:r>
        <w:br/>
      </w:r>
    </w:p>
    <w:p>
      <w:pPr>
        <w:pStyle w:val="BodyText"/>
      </w:pPr>
      <w:r>
        <w:t xml:space="preserve">: Strategic Planning Division</w:t>
      </w:r>
    </w:p>
    <w:bookmarkEnd w:id="20"/>
    <w:bookmarkStart w:id="21" w:name="executive-summary"/>
    <w:p>
      <w:pPr>
        <w:pStyle w:val="Heading2"/>
      </w:pPr>
      <w:r>
        <w:t xml:space="preserve">1. Executive Summary</w:t>
      </w:r>
    </w:p>
    <w:p>
      <w:pPr>
        <w:pStyle w:val="FirstParagraph"/>
      </w:pPr>
      <w:r>
        <w:t xml:space="preserve">This comprehensive Project Report serves to evaluate, define, and optimize the role of the Project Manager within the dynamic economic landscape of United Kingdom Manchester. As Manchester continues to establish itself as a premier hub for innovation, finance technology (fintech), digital media and professional services across the United Kingdom it is imperative that organizations adapt their project governance structures accordingly.</w:t>
      </w:r>
    </w:p>
    <w:p>
      <w:pPr>
        <w:pStyle w:val="BodyText"/>
      </w:pPr>
      <w:r>
        <w:t xml:space="preserve">The primary objective of this document is to outline the critical competencies, strategic responsibilities, and operational frameworks required for an effective Project Manager in this specific geographic context. By focusing on the unique cultural and business drivers of United Kingdom Manchester we aim to provide a roadmap for recruitment training and performance management that aligns with local market demands while maintaining global standards of project excellence.</w:t>
      </w:r>
    </w:p>
    <w:bookmarkEnd w:id="21"/>
    <w:bookmarkStart w:id="25" w:name="market-context"/>
    <w:bookmarkStart w:id="24" w:name="X09a3dcc1614114ac2b0e4d9838d1800064bdd25"/>
    <w:p>
      <w:pPr>
        <w:pStyle w:val="Heading2"/>
      </w:pPr>
      <w:r>
        <w:t xml:space="preserve">2. Market Context: The United Kingdom Manchester Landscape</w:t>
      </w:r>
    </w:p>
    <w:p>
      <w:pPr>
        <w:pStyle w:val="FirstParagraph"/>
      </w:pPr>
      <w:r>
        <w:t xml:space="preserve">To understand the nuances of the Project Manager role one must first appreciate the specific environment in which they operate. United Kingdom Manchester is not merely a city; it is a powerhouse of economic growth often referred to as "Second City" status within England however its influence extends far beyond regional borders.</w:t>
      </w:r>
    </w:p>
    <w:bookmarkStart w:id="22" w:name="economic-drivers"/>
    <w:p>
      <w:pPr>
        <w:pStyle w:val="Heading3"/>
      </w:pPr>
      <w:r>
        <w:t xml:space="preserve">2.1 Economic Drivers</w:t>
      </w:r>
    </w:p>
    <w:p>
      <w:pPr>
        <w:pStyle w:val="FirstParagraph"/>
      </w:pPr>
      <w:r>
        <w:t xml:space="preserve">The local economy in United Kingdom Manchester is characterized by rapid urban regeneration significant investment in infrastructure and a thriving startup ecosystem. Major initiatives such as the Northern Powerhouse strategy have positioned Manchester as a key node for transport logistics and digital connectivity. Consequently Project Managers in this region are expected to handle complex stakeholder engagements involving local government bodies national regulatory frameworks private sector partners and community groups.</w:t>
      </w:r>
    </w:p>
    <w:bookmarkEnd w:id="22"/>
    <w:bookmarkStart w:id="23" w:name="industry-sectors"/>
    <w:p>
      <w:pPr>
        <w:pStyle w:val="Heading3"/>
      </w:pPr>
      <w:r>
        <w:t xml:space="preserve">2.2 Industry Sectors</w:t>
      </w:r>
    </w:p>
    <w:p>
      <w:pPr>
        <w:pStyle w:val="FirstParagraph"/>
      </w:pPr>
      <w:r>
        <w:t xml:space="preserve">Key sectors driving demand for skilled Project Managers in United Kingdom Manchester include:</w:t>
      </w:r>
    </w:p>
    <w:p>
      <w:pPr>
        <w:numPr>
          <w:ilvl w:val="0"/>
          <w:numId w:val="1001"/>
        </w:numPr>
        <w:pStyle w:val="Compact"/>
      </w:pPr>
      <w:r>
        <w:rPr>
          <w:bCs/>
          <w:b/>
        </w:rPr>
        <w:t xml:space="preserve">Digital &amp; Creative Industries:</w:t>
      </w:r>
    </w:p>
    <w:p>
      <w:pPr>
        <w:numPr>
          <w:ilvl w:val="0"/>
          <w:numId w:val="1001"/>
        </w:numPr>
        <w:pStyle w:val="Compact"/>
      </w:pPr>
      <w:r>
        <w:rPr>
          <w:bCs/>
          <w:b/>
        </w:rPr>
        <w:t xml:space="preserve">Financial Services:</w:t>
      </w:r>
    </w:p>
    <w:p>
      <w:pPr>
        <w:numPr>
          <w:ilvl w:val="0"/>
          <w:numId w:val="1001"/>
        </w:numPr>
        <w:pStyle w:val="Compact"/>
      </w:pPr>
      <w:r>
        <w:rPr>
          <w:bCs/>
          <w:b/>
        </w:rPr>
        <w:t xml:space="preserve">Construction &amp; Real Estate:</w:t>
      </w:r>
    </w:p>
    <w:p>
      <w:pPr>
        <w:numPr>
          <w:ilvl w:val="0"/>
          <w:numId w:val="1001"/>
        </w:numPr>
        <w:pStyle w:val="Compact"/>
      </w:pPr>
      <w:r>
        <w:rPr>
          <w:bCs/>
          <w:b/>
        </w:rPr>
        <w:t xml:space="preserve">NHS &amp; Healthcare Innovation:</w:t>
      </w:r>
    </w:p>
    <w:bookmarkEnd w:id="23"/>
    <w:bookmarkEnd w:id="24"/>
    <w:bookmarkEnd w:id="25"/>
    <w:bookmarkStart w:id="31" w:name="role-definition"/>
    <w:bookmarkStart w:id="30" w:name="X65bbdd444c3594d74bf8c3d0ebdb2c971cd0b2e"/>
    <w:p>
      <w:pPr>
        <w:pStyle w:val="Heading2"/>
      </w:pPr>
      <w:r>
        <w:t xml:space="preserve">3. Core Responsibilities of the Project Manager in United Kingdom Manchester</w:t>
      </w:r>
    </w:p>
    <w:p>
      <w:pPr>
        <w:pStyle w:val="FirstParagraph"/>
      </w:pPr>
      <w:r>
        <w:t xml:space="preserve">The definition of a Project Manager extends beyond simple task coordination. In the context of United Kingdom Manchester a high-performing Project Manager acts as a strategic leader who bridges the gap between organizational vision and operational execution.</w:t>
      </w:r>
    </w:p>
    <w:bookmarkStart w:id="26" w:name="strategic-alignment-and-governance"/>
    <w:p>
      <w:pPr>
        <w:pStyle w:val="Heading3"/>
      </w:pPr>
      <w:r>
        <w:t xml:space="preserve">3.1 Strategic Alignment and Governance</w:t>
      </w:r>
    </w:p>
    <w:p>
      <w:pPr>
        <w:pStyle w:val="FirstParagraph"/>
      </w:pPr>
      <w:r>
        <w:t xml:space="preserve">A primary duty is ensuring that every project aligns with broader organizational strategies while adhering to UK regulatory standards such as GDPR (General Data Protection Regulation) and relevant construction safety laws if applicable in the built environment. The Project Manager must implement robust governance frameworks that ensure transparency accountability and risk mitigation.</w:t>
      </w:r>
    </w:p>
    <w:bookmarkEnd w:id="26"/>
    <w:bookmarkStart w:id="27" w:name="stakeholder-management"/>
    <w:p>
      <w:pPr>
        <w:pStyle w:val="Heading3"/>
      </w:pPr>
      <w:r>
        <w:t xml:space="preserve">3.2 Stakeholder Management</w:t>
      </w:r>
    </w:p>
    <w:p>
      <w:pPr>
        <w:pStyle w:val="FirstParagraph"/>
      </w:pPr>
      <w:r>
        <w:t xml:space="preserve">In United Kingdom Manchester stakeholder maps are often complex due to the city's collaborative business culture. A successful Project Manager must excel in negotiation and communication, managing expectations from diverse groups including local council members investors clients end-users and internal teams. Cultural sensitivity and emotional intelligence are paramount as Manchester’s business community values long-term relationships over transactional interactions.</w:t>
      </w:r>
    </w:p>
    <w:bookmarkEnd w:id="27"/>
    <w:bookmarkStart w:id="28" w:name="methodological-flexibility"/>
    <w:p>
      <w:pPr>
        <w:pStyle w:val="Heading3"/>
      </w:pPr>
      <w:r>
        <w:t xml:space="preserve">3.3 Methodological Flexibility</w:t>
      </w:r>
    </w:p>
    <w:p>
      <w:pPr>
        <w:pStyle w:val="FirstParagraph"/>
      </w:pPr>
      <w:r>
        <w:t xml:space="preserve">The modern Project Manager in United Kingdom Manchester cannot rely on a single methodology. They must demonstrate proficiency in:</w:t>
      </w:r>
    </w:p>
    <w:p>
      <w:pPr>
        <w:numPr>
          <w:ilvl w:val="0"/>
          <w:numId w:val="1002"/>
        </w:numPr>
        <w:pStyle w:val="Compact"/>
      </w:pPr>
      <w:r>
        <w:rPr>
          <w:bCs/>
          <w:b/>
        </w:rPr>
        <w:t xml:space="preserve">Agile/Scrum:</w:t>
      </w:r>
    </w:p>
    <w:p>
      <w:pPr>
        <w:numPr>
          <w:ilvl w:val="0"/>
          <w:numId w:val="1002"/>
        </w:numPr>
        <w:pStyle w:val="Compact"/>
      </w:pPr>
      <w:r>
        <w:rPr>
          <w:bCs/>
          <w:b/>
        </w:rPr>
        <w:t xml:space="preserve">PMBOK/Waterfall:</w:t>
      </w:r>
    </w:p>
    <w:p>
      <w:pPr>
        <w:numPr>
          <w:ilvl w:val="0"/>
          <w:numId w:val="1002"/>
        </w:numPr>
        <w:pStyle w:val="Compact"/>
      </w:pPr>
      <w:r>
        <w:t xml:space="preserve">PRINCE2:</w:t>
      </w:r>
    </w:p>
    <w:bookmarkEnd w:id="28"/>
    <w:bookmarkStart w:id="29" w:name="risk-management-and-compliance"/>
    <w:p>
      <w:pPr>
        <w:pStyle w:val="Heading3"/>
      </w:pPr>
      <w:r>
        <w:t xml:space="preserve">3.4 Risk Management and Compliance</w:t>
      </w:r>
    </w:p>
    <w:p>
      <w:pPr>
        <w:pStyle w:val="FirstParagraph"/>
      </w:pPr>
      <w:r>
        <w:t xml:space="preserve">Risk management in United Kingdom Manchester involves identifying local market risks such as supply chain disruptions due to Brexit-related trade changes labor shortages or fluctuating property costs. The Project Manager must develop contingency plans that are both financially viable and legally compliant with current UK employment and health &amp; safety legislation.</w:t>
      </w:r>
    </w:p>
    <w:bookmarkEnd w:id="29"/>
    <w:bookmarkEnd w:id="30"/>
    <w:bookmarkEnd w:id="31"/>
    <w:bookmarkStart w:id="36" w:name="competencies"/>
    <w:bookmarkStart w:id="35" w:name="essential-competencies-for-success"/>
    <w:p>
      <w:pPr>
        <w:pStyle w:val="Heading2"/>
      </w:pPr>
      <w:r>
        <w:t xml:space="preserve">4. Essential Competencies for Success</w:t>
      </w:r>
    </w:p>
    <w:p>
      <w:pPr>
        <w:pStyle w:val="FirstParagraph"/>
      </w:pPr>
      <w:r>
        <w:t xml:space="preserve">To thrive as a Project Manager in United Kingdom Manchester candidates must possess a blend of hard skills soft skills and local market knowledge.</w:t>
      </w:r>
    </w:p>
    <w:bookmarkStart w:id="32" w:name="technical-skills"/>
    <w:p>
      <w:pPr>
        <w:pStyle w:val="Heading3"/>
      </w:pPr>
      <w:r>
        <w:t xml:space="preserve">4.1 Technical Skills</w:t>
      </w:r>
    </w:p>
    <w:p>
      <w:pPr>
        <w:numPr>
          <w:ilvl w:val="0"/>
          <w:numId w:val="1003"/>
        </w:numPr>
        <w:pStyle w:val="Compact"/>
      </w:pPr>
      <w:r>
        <w:rPr>
          <w:bCs/>
          <w:b/>
        </w:rPr>
        <w:t xml:space="preserve">Data Analysis:</w:t>
      </w:r>
    </w:p>
    <w:p>
      <w:pPr>
        <w:numPr>
          <w:ilvl w:val="0"/>
          <w:numId w:val="1003"/>
        </w:numPr>
        <w:pStyle w:val="Compact"/>
      </w:pPr>
      <w:r>
        <w:rPr>
          <w:bCs/>
          <w:b/>
        </w:rPr>
        <w:t xml:space="preserve">Budgeting &amp; Financial Acumen:</w:t>
      </w:r>
    </w:p>
    <w:p>
      <w:pPr>
        <w:numPr>
          <w:ilvl w:val="0"/>
          <w:numId w:val="1003"/>
        </w:numPr>
        <w:pStyle w:val="Compact"/>
      </w:pPr>
      <w:r>
        <w:t xml:space="preserve">Technical Literacy:</w:t>
      </w:r>
    </w:p>
    <w:bookmarkEnd w:id="32"/>
    <w:bookmarkStart w:id="33" w:name="soft-skills"/>
    <w:p>
      <w:pPr>
        <w:pStyle w:val="Heading3"/>
      </w:pPr>
      <w:r>
        <w:t xml:space="preserve">4.2 Soft Skills</w:t>
      </w:r>
    </w:p>
    <w:p>
      <w:pPr>
        <w:numPr>
          <w:ilvl w:val="0"/>
          <w:numId w:val="1004"/>
        </w:numPr>
        <w:pStyle w:val="Compact"/>
      </w:pPr>
      <w:r>
        <w:rPr>
          <w:bCs/>
          <w:b/>
        </w:rPr>
        <w:t xml:space="preserve">Cross-Cultural Communication:</w:t>
      </w:r>
    </w:p>
    <w:p>
      <w:pPr>
        <w:numPr>
          <w:ilvl w:val="0"/>
          <w:numId w:val="1004"/>
        </w:numPr>
        <w:pStyle w:val="Compact"/>
      </w:pPr>
      <w:r>
        <w:rPr>
          <w:bCs/>
          <w:b/>
        </w:rPr>
        <w:t xml:space="preserve">Adaptability:</w:t>
      </w:r>
    </w:p>
    <w:p>
      <w:pPr>
        <w:numPr>
          <w:ilvl w:val="0"/>
          <w:numId w:val="1004"/>
        </w:numPr>
        <w:pStyle w:val="Compact"/>
      </w:pPr>
      <w:r>
        <w:t xml:space="preserve">Negotiation:</w:t>
      </w:r>
    </w:p>
    <w:bookmarkEnd w:id="33"/>
    <w:bookmarkStart w:id="34" w:name="local-market-knowledge"/>
    <w:p>
      <w:pPr>
        <w:pStyle w:val="Heading3"/>
      </w:pPr>
      <w:r>
        <w:t xml:space="preserve">4.3 Local Market Knowledge</w:t>
      </w:r>
    </w:p>
    <w:p>
      <w:pPr>
        <w:pStyle w:val="FirstParagraph"/>
      </w:pPr>
      <w:r>
        <w:t xml:space="preserve">A distinct advantage for a Project Manager operating in United Kingdom Manchester is an understanding of local networking opportunities industry clusters and regulatory nuances. Familiarity with organizations such as Manchester City Council Greater Manchester Combined Authority (GMCA) and local chambers of commerce can facilitate smoother project approvals and community engagement.</w:t>
      </w:r>
    </w:p>
    <w:bookmarkEnd w:id="34"/>
    <w:bookmarkEnd w:id="35"/>
    <w:bookmarkEnd w:id="36"/>
    <w:bookmarkStart w:id="38" w:name="challenges"/>
    <w:bookmarkStart w:id="37" w:name="challenges-and-mitigation-strategies"/>
    <w:p>
      <w:pPr>
        <w:pStyle w:val="Heading2"/>
      </w:pPr>
      <w:r>
        <w:t xml:space="preserve">5. Challenges and Mitigation Strategies</w:t>
      </w:r>
    </w:p>
    <w:p>
      <w:pPr>
        <w:pStyle w:val="FirstParagraph"/>
      </w:pPr>
      <w:r>
        <w:t xml:space="preserve">The role of the Project Manager in United Kingdom Manchester is not without its challenges. Recognizing these early allows for proactive mitigation.</w:t>
      </w:r>
    </w:p>
    <w:p>
      <w:pPr>
        <w:numPr>
          <w:ilvl w:val="0"/>
          <w:numId w:val="1005"/>
        </w:numPr>
        <w:pStyle w:val="Compact"/>
      </w:pPr>
      <w:r>
        <w:rPr>
          <w:bCs/>
          <w:b/>
        </w:rPr>
        <w:t xml:space="preserve">Talent Shortage:</w:t>
      </w:r>
    </w:p>
    <w:p>
      <w:pPr>
        <w:numPr>
          <w:ilvl w:val="0"/>
          <w:numId w:val="1005"/>
        </w:numPr>
        <w:pStyle w:val="Compact"/>
      </w:pPr>
      <w:r>
        <w:rPr>
          <w:bCs/>
          <w:b/>
        </w:rPr>
        <w:t xml:space="preserve">Rapid Urban Change:</w:t>
      </w:r>
    </w:p>
    <w:p>
      <w:pPr>
        <w:numPr>
          <w:ilvl w:val="0"/>
          <w:numId w:val="1005"/>
        </w:numPr>
        <w:pStyle w:val="Compact"/>
      </w:pPr>
      <w:r>
        <w:t xml:space="preserve">Regulatory Complexity:</w:t>
      </w:r>
    </w:p>
    <w:bookmarkEnd w:id="37"/>
    <w:bookmarkEnd w:id="38"/>
    <w:bookmarkStart w:id="39" w:name="conclusion"/>
    <w:p>
      <w:pPr>
        <w:pStyle w:val="Heading2"/>
      </w:pPr>
      <w:r>
        <w:t xml:space="preserve">6. Conclusion</w:t>
      </w:r>
    </w:p>
    <w:p>
      <w:pPr>
        <w:pStyle w:val="FirstParagraph"/>
      </w:pPr>
      <w:r>
        <w:t xml:space="preserve">In conclusion the Project Manager plays a pivotal role in driving success within United Kingdom Manchester. The city’s vibrant economy innovative spirit and strategic location make it an ideal environment for ambitious projects however it demands a high level of skill adaptability and cultural awareness from those leading them.</w:t>
      </w:r>
    </w:p>
    <w:p>
      <w:pPr>
        <w:pStyle w:val="BodyText"/>
      </w:pPr>
      <w:r>
        <w:t xml:space="preserve">This Project Report has outlined that effective project leadership in this region requires more than just technical proficiency. It demands a holistic understanding of the local business ecosystem strong stakeholder management capabilities and flexibility in methodology. Organizations that invest in developing these competencies within their Project Managers will be well-positioned to capitalize on the opportunities presented by United Kingdom Manchester’s continued growth and development.</w:t>
      </w:r>
    </w:p>
    <w:p>
      <w:pPr>
        <w:pStyle w:val="BodyText"/>
      </w:pPr>
      <w:r>
        <w:t xml:space="preserve">We recommend that HR and Senior Leadership prioritize recruitment strategies focused on individuals with PRINCE2 or PMP certifications combined with demonstrable experience in the UK market. Furthermore ongoing training in Agile practices and digital transformation should be integrated into professional development plans to ensure longevity and relevance in this evolving landscape.</w:t>
      </w:r>
    </w:p>
    <w:bookmarkEnd w:id="39"/>
    <w:p>
      <w:pPr>
        <w:pStyle w:val="BodyText"/>
      </w:pPr>
      <w:r>
        <w:t xml:space="preserve">© 2023 Strategic Planning Division. All Rights Reserved.</w:t>
      </w:r>
      <w:r>
        <w:br/>
      </w:r>
      <w:r>
        <w:t xml:space="preserve">This Project Report regarding the Project Manager role in United Kingdom Manchester is confidential and intended for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United Kingdom Manchester</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