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Psychiatrist</w:t>
      </w:r>
      <w:r>
        <w:t xml:space="preserve"> </w:t>
      </w:r>
      <w:r>
        <w:t xml:space="preserve">Practice</w:t>
      </w:r>
      <w:r>
        <w:t xml:space="preserve"> </w:t>
      </w:r>
      <w:r>
        <w:t xml:space="preserve">in</w:t>
      </w:r>
      <w:r>
        <w:t xml:space="preserve"> </w:t>
      </w:r>
      <w:r>
        <w:t xml:space="preserve">Canada,</w:t>
      </w:r>
      <w:r>
        <w:t xml:space="preserve"> </w:t>
      </w:r>
      <w:r>
        <w:t xml:space="preserve">Toronto</w:t>
      </w:r>
    </w:p>
    <w:bookmarkStart w:id="30" w:name="Xc90cf21bf8d77edeaee8e6923e2171ba9db89ef"/>
    <w:p>
      <w:pPr>
        <w:pStyle w:val="Heading1"/>
      </w:pPr>
      <w:r>
        <w:t xml:space="preserve">Project Report: Strategic Implementation of a Specialized Psychiatrist Service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Health Authorities and Private Stakeholders</w:t>
      </w:r>
      <w:r>
        <w:br/>
      </w:r>
    </w:p>
    <w:p>
      <w:pPr>
        <w:pStyle w:val="BodyText"/>
      </w:pPr>
      <w:r>
        <w:t xml:space="preserve">From: Project Management Office</w:t>
      </w:r>
      <w:r>
        <w:br/>
      </w:r>
      <w:r>
        <w:rPr>
          <w:bCs/>
          <w:b/>
        </w:rPr>
        <w:t xml:space="preserve">Subject:</w:t>
      </w:r>
      <w:r>
        <w:t xml:space="preserve"> </w:t>
      </w:r>
      <w:r>
        <w:t xml:space="preserve">Comprehensive Analysis and Operational Plan for a Dedicated Psychiatrist Practice in Toronto</w:t>
      </w:r>
    </w:p>
    <w:bookmarkStart w:id="20" w:name="executive-summary"/>
    <w:p>
      <w:pPr>
        <w:pStyle w:val="Heading2"/>
      </w:pPr>
      <w:r>
        <w:t xml:space="preserve">1. Executive Summary</w:t>
      </w:r>
    </w:p>
    <w:p>
      <w:pPr>
        <w:pStyle w:val="FirstParagraph"/>
      </w:pPr>
      <w:r>
        <w:t xml:space="preserve">This Project Report outlines the strategic framework, clinical requirements, and operational guidelines necessary to establish a high-standard psychiatric care facility within the bustling urban environment of Canada’s largest city, Toronto. As mental health becomes an increasingly critical component of public health discourse in Canada Toronto is facing unprecedented demand for specialized psychological support. This document details how integrating a comprehensive Psychiatrist service into the local healthcare ecosystem can alleviate systemic pressure, improve patient outcomes, and align with provincial mandates under the Ontario Health Insurance Plan (OHIP). The core objective is to define a roadmap for a Psychiatrist-led initiative that serves the diverse population of Canada Toronto.</w:t>
      </w:r>
    </w:p>
    <w:bookmarkEnd w:id="20"/>
    <w:bookmarkStart w:id="21" w:name="X123b7d1d0dea01f1a9de47f68a4fffb48794139"/>
    <w:p>
      <w:pPr>
        <w:pStyle w:val="Heading2"/>
      </w:pPr>
      <w:r>
        <w:t xml:space="preserve">2. Contextual Background: The Mental Health Landscape in Canada Toronto</w:t>
      </w:r>
    </w:p>
    <w:p>
      <w:pPr>
        <w:pStyle w:val="FirstParagraph"/>
      </w:pPr>
      <w:r>
        <w:t xml:space="preserve">Toronto, located in the province of Ontario within Canada, is not only an economic powerhouse but also a cultural mosaic housing over 6 million residents. The demographic diversity of Canada Toronto presents unique challenges and opportunities for mental health providers. Recent data indicates a sharp rise in anxiety disorders, depression, and trauma-related conditions among residents. Despite these rising numbers, there remains a significant disparity between the demand for psychiatric services and the available supply of qualified specialists.</w:t>
      </w:r>
    </w:p>
    <w:p>
      <w:pPr>
        <w:pStyle w:val="BodyText"/>
      </w:pPr>
      <w:r>
        <w:t xml:space="preserve">In Canada Toronto, patients often face long wait times for public mental health referrals. A dedicated Psychiatrist practice can serve as a vital bridge in this system. By offering specialized care that complements existing public resources, we can reduce waitlists and provide timely interventions. The distinction between general family medicine and specialized psychiatric care is crucial; a Psychiatrist possesses the medical training to diagnose complex mental disorders, prescribe psychotropic medications, and manage treatment plans that require physiological oversight.</w:t>
      </w:r>
    </w:p>
    <w:bookmarkEnd w:id="21"/>
    <w:bookmarkStart w:id="22" w:name="Xeb3dd2881486b2ceb1f8568de3b5d5c7ec6b2da"/>
    <w:p>
      <w:pPr>
        <w:pStyle w:val="Heading2"/>
      </w:pPr>
      <w:r>
        <w:t xml:space="preserve">3. Objectives of the Psychiatrist Initiative</w:t>
      </w:r>
    </w:p>
    <w:p>
      <w:pPr>
        <w:pStyle w:val="FirstParagraph"/>
      </w:pPr>
      <w:r>
        <w:t xml:space="preserve">The primary goals of this project are multi-faceted, designed to enhance the quality of care for residents in Canada Toronto while establishing a sustainable medical practice. The key objectives include:</w:t>
      </w:r>
    </w:p>
    <w:p>
      <w:pPr>
        <w:numPr>
          <w:ilvl w:val="0"/>
          <w:numId w:val="1001"/>
        </w:numPr>
        <w:pStyle w:val="Compact"/>
      </w:pPr>
      <w:r>
        <w:rPr>
          <w:bCs/>
          <w:b/>
        </w:rPr>
        <w:t xml:space="preserve">Clinical Excellence:</w:t>
      </w:r>
      <w:r>
        <w:t xml:space="preserve"> </w:t>
      </w:r>
      <w:r>
        <w:t xml:space="preserve">To provide evidence-based psychiatric assessment and treatment tailored to the specific cultural and socioeconomic contexts of Canada Toronto.</w:t>
      </w:r>
    </w:p>
    <w:p>
      <w:pPr>
        <w:numPr>
          <w:ilvl w:val="0"/>
          <w:numId w:val="1001"/>
        </w:numPr>
        <w:pStyle w:val="Compact"/>
      </w:pPr>
      <w:r>
        <w:rPr>
          <w:bCs/>
          <w:b/>
        </w:rPr>
        <w:t xml:space="preserve">Accessibility Enhancement:</w:t>
      </w:r>
      <w:r>
        <w:t xml:space="preserve"> </w:t>
      </w:r>
      <w:r>
        <w:t xml:space="preserve">To reduce wait times for psychiatric evaluations by integrating telehealth options alongside in-person consultations, ensuring that residents across the greater Toronto Area have access to a Psychiatrist.</w:t>
      </w:r>
    </w:p>
    <w:p>
      <w:pPr>
        <w:numPr>
          <w:ilvl w:val="0"/>
          <w:numId w:val="1001"/>
        </w:numPr>
        <w:pStyle w:val="Compact"/>
      </w:pPr>
      <w:r>
        <w:rPr>
          <w:bCs/>
          <w:b/>
        </w:rPr>
        <w:t xml:space="preserve">Multidisciplinary Collaboration:</w:t>
      </w:r>
      <w:r>
        <w:t xml:space="preserve"> </w:t>
      </w:r>
      <w:r>
        <w:t xml:space="preserve">To foster partnerships with local psychologists, social workers, and community health centers in Canada Toronto, creating a holistic care network.</w:t>
      </w:r>
    </w:p>
    <w:p>
      <w:pPr>
        <w:numPr>
          <w:ilvl w:val="0"/>
          <w:numId w:val="1001"/>
        </w:numPr>
        <w:pStyle w:val="Compact"/>
      </w:pPr>
      <w:r>
        <w:rPr>
          <w:bCs/>
          <w:b/>
        </w:rPr>
        <w:t xml:space="preserve">Cultural Competency:</w:t>
      </w:r>
      <w:r>
        <w:t xml:space="preserve"> </w:t>
      </w:r>
      <w:r>
        <w:t xml:space="preserve">To train the Psychiatrist team to understand the diverse mental health perspectives of immigrants and refugees who constitute a large portion of Canada Toronto’s population.</w:t>
      </w:r>
    </w:p>
    <w:bookmarkEnd w:id="22"/>
    <w:bookmarkStart w:id="23" w:name="regulatory-and-legal-framework"/>
    <w:p>
      <w:pPr>
        <w:pStyle w:val="Heading2"/>
      </w:pPr>
      <w:r>
        <w:t xml:space="preserve">4. Regulatory and Legal Framework</w:t>
      </w:r>
    </w:p>
    <w:p>
      <w:pPr>
        <w:pStyle w:val="FirstParagraph"/>
      </w:pPr>
      <w:r>
        <w:t xml:space="preserve">To operate legally and ethically, this Psychiatrist practice must adhere strictly to the regulations set forth by the College of Physicians and Surgeons of Ontario (CPSO). In Canada, medical licensure is provincial, making compliance with Ontario’s standards non-negotiable for any Psychiatrist operating in Toronto.</w:t>
      </w:r>
    </w:p>
    <w:p>
      <w:pPr>
        <w:pStyle w:val="BodyText"/>
      </w:pPr>
      <w:r>
        <w:rPr>
          <w:bCs/>
          <w:b/>
        </w:rPr>
        <w:t xml:space="preserve">Key Compliance Requirements:</w:t>
      </w:r>
    </w:p>
    <w:p>
      <w:pPr>
        <w:numPr>
          <w:ilvl w:val="0"/>
          <w:numId w:val="1002"/>
        </w:numPr>
        <w:pStyle w:val="Compact"/>
      </w:pPr>
      <w:r>
        <w:t xml:space="preserve">Licensure by the College of Physicians and Surgeons of Ontario.</w:t>
      </w:r>
    </w:p>
    <w:p>
      <w:pPr>
        <w:numPr>
          <w:ilvl w:val="0"/>
          <w:numId w:val="1002"/>
        </w:numPr>
        <w:pStyle w:val="Compact"/>
      </w:pPr>
      <w:r>
        <w:t xml:space="preserve">Mandatory adherence to privacy laws, including Personal Health Information Protection Act (PHIPA) within Canada Toronto jurisdiction.</w:t>
      </w:r>
    </w:p>
    <w:p>
      <w:pPr>
        <w:numPr>
          <w:ilvl w:val="0"/>
          <w:numId w:val="1002"/>
        </w:numPr>
        <w:pStyle w:val="Compact"/>
      </w:pPr>
      <w:r>
        <w:t xml:space="preserve">Billing compliance with OHIP for eligible psychiatric services, ensuring transparency and accuracy in claims processing.</w:t>
      </w:r>
    </w:p>
    <w:p>
      <w:pPr>
        <w:pStyle w:val="FirstParagraph"/>
      </w:pPr>
      <w:r>
        <w:t xml:space="preserve">Furthermore, the project must align with federal mental health strategies promoted by Health Canada. This ensures that the Psychiatrist practice contributes to broader national goals regarding suicide prevention and mental wellness promotion across all provinces, including Ontario.</w:t>
      </w:r>
    </w:p>
    <w:bookmarkEnd w:id="23"/>
    <w:bookmarkStart w:id="27" w:name="Xe9003a5ca74d02134f1a29d6ed15bb6f5e05e07"/>
    <w:p>
      <w:pPr>
        <w:pStyle w:val="Heading2"/>
      </w:pPr>
      <w:r>
        <w:t xml:space="preserve">5. Operational Strategy for a Toronto-Based Psychiatrist Practice</w:t>
      </w:r>
    </w:p>
    <w:p>
      <w:pPr>
        <w:pStyle w:val="FirstParagraph"/>
      </w:pPr>
      <w:r>
        <w:t xml:space="preserve">The operational model for this project is designed to maximize efficiency while maintaining the high touch-personal care associated with psychiatric treatment. The following components define our approach:</w:t>
      </w:r>
    </w:p>
    <w:bookmarkStart w:id="24" w:name="location-and-infrastructure"/>
    <w:p>
      <w:pPr>
        <w:pStyle w:val="Heading3"/>
      </w:pPr>
      <w:r>
        <w:t xml:space="preserve">5.1 Location and Infrastructure</w:t>
      </w:r>
    </w:p>
    <w:p>
      <w:pPr>
        <w:pStyle w:val="FirstParagraph"/>
      </w:pPr>
      <w:r>
        <w:t xml:space="preserve">The facility will be situated in a central hub of Canada Toronto, such as Downtown or near major university health networks. This location ensures accessibility via public transit (TTC), which is critical for patients in the city. The clinic will be equipped with soundproof consultation rooms to ensure patient confidentiality—a cornerstone of psychiatric practice—and high-speed secure internet infrastructure to support tele-psychiatry consultations.</w:t>
      </w:r>
    </w:p>
    <w:bookmarkEnd w:id="24"/>
    <w:bookmarkStart w:id="25" w:name="service-delivery-model"/>
    <w:p>
      <w:pPr>
        <w:pStyle w:val="Heading3"/>
      </w:pPr>
      <w:r>
        <w:t xml:space="preserve">5.2 Service Delivery Model</w:t>
      </w:r>
    </w:p>
    <w:p>
      <w:pPr>
        <w:pStyle w:val="FirstParagraph"/>
      </w:pPr>
      <w:r>
        <w:t xml:space="preserve">The Psychiatrist team will offer a range of services, including initial diagnostic assessments, medication management for conditions such as bipolar disorder and schizophrenia, and brief psychotherapy interventions. By leveraging technology, the practice will offer hybrid care models where follow-up appointments can be conducted virtually. This is particularly beneficial for residents of Canada Toronto who may face transportation barriers or scheduling conflicts due to work commitments.</w:t>
      </w:r>
    </w:p>
    <w:bookmarkEnd w:id="25"/>
    <w:bookmarkStart w:id="26" w:name="staffing-requirements"/>
    <w:p>
      <w:pPr>
        <w:pStyle w:val="Heading3"/>
      </w:pPr>
      <w:r>
        <w:t xml:space="preserve">5.3 Staffing Requirements</w:t>
      </w:r>
    </w:p>
    <w:p>
      <w:pPr>
        <w:pStyle w:val="FirstParagraph"/>
      </w:pPr>
      <w:r>
        <w:t xml:space="preserve">Beyond the lead Psychiatrist, the clinic will employ administrative staff trained in mental health intake procedures and licensed professional counselors who can provide adjunctive therapy under supervision. Continuous professional development for all staff is mandated to ensure they remain current with evolving psychiatric methodologies.</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Challenge 1: High Demand vs. Limited Resources.</w:t>
      </w:r>
      <w:r>
        <w:br/>
      </w:r>
      <w:r>
        <w:t xml:space="preserve">The demand for a Psychiatrist in Canada Toronto often outstrips supply. To mitigate this, the project will implement a triage system that prioritizes acute cases requiring immediate psychiatric intervention while maintaining a structured waiting list for non-urgent matters.</w:t>
      </w:r>
    </w:p>
    <w:p>
      <w:pPr>
        <w:pStyle w:val="BodyText"/>
      </w:pPr>
      <w:r>
        <w:rPr>
          <w:bCs/>
          <w:b/>
        </w:rPr>
        <w:t xml:space="preserve">Challenge 2: Stigma Associated with Mental Health Care.</w:t>
      </w:r>
      <w:r>
        <w:br/>
      </w:r>
      <w:r>
        <w:t xml:space="preserve">In certain communities within Canada Toronto, stigma may prevent individuals from seeking help. The project will include a community outreach component where the Psychiatrist practice partners with local organizations to educate residents about the medical nature of mental health conditions and the benefits of early intervention.</w:t>
      </w:r>
    </w:p>
    <w:bookmarkEnd w:id="28"/>
    <w:bookmarkStart w:id="29" w:name="conclusion"/>
    <w:p>
      <w:pPr>
        <w:pStyle w:val="Heading2"/>
      </w:pPr>
      <w:r>
        <w:t xml:space="preserve">7. Conclusion</w:t>
      </w:r>
    </w:p>
    <w:p>
      <w:pPr>
        <w:pStyle w:val="FirstParagraph"/>
      </w:pPr>
      <w:r>
        <w:t xml:space="preserve">This Project Report demonstrates that establishing a specialized Psychiatrist practice in Canada Toronto is not only feasible but essential for the future public health infrastructure. By addressing the unique demographic needs of this Canadian city, we can create a model of care that is efficient, culturally sensitive, and clinically robust. The integration of a dedicated Psychiatrist service will significantly contribute to the mental well-being of Toronto’s residents, reducing the burden on emergency services and improving long-term quality of life. We recommend immediate approval to proceed with the regulatory applications and site acquisition phases as outlined in this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Psychiatrist Practice in Canada, Toronto</dc:title>
  <dc:creator/>
  <dc:language>en</dc:language>
  <cp:keywords/>
  <dcterms:created xsi:type="dcterms:W3CDTF">2026-07-29T08:38:50Z</dcterms:created>
  <dcterms:modified xsi:type="dcterms:W3CDTF">2026-07-29T08:38:50Z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