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Psychiatrist</w:t>
      </w:r>
      <w:r>
        <w:t xml:space="preserve"> </w:t>
      </w:r>
      <w:r>
        <w:t xml:space="preserve">Practice</w:t>
      </w:r>
      <w:r>
        <w:t xml:space="preserve"> </w:t>
      </w:r>
      <w:r>
        <w:t xml:space="preserve">in</w:t>
      </w:r>
      <w:r>
        <w:t xml:space="preserve"> </w:t>
      </w:r>
      <w:r>
        <w:t xml:space="preserve">China</w:t>
      </w:r>
      <w:r>
        <w:t xml:space="preserve"> </w:t>
      </w:r>
      <w:r>
        <w:t xml:space="preserve">Beijing</w:t>
      </w:r>
    </w:p>
    <w:bookmarkStart w:id="31" w:name="X5d037b1fe0dd851c2b7ab13ca3f6e519d34f78f"/>
    <w:p>
      <w:pPr>
        <w:pStyle w:val="Heading1"/>
      </w:pPr>
      <w:r>
        <w:t xml:space="preserve">Project Report Strategic Implementation of Specialized Psychiatry Services in China Beijing</w:t>
      </w:r>
    </w:p>
    <w:p>
      <w:pPr>
        <w:pStyle w:val="FirstParagraph"/>
      </w:pPr>
      <w:r>
        <w:rPr>
          <w:bCs/>
          <w:b/>
        </w:rPr>
        <w:t xml:space="preserve">Date:</w:t>
      </w:r>
      <w:r>
        <w:t xml:space="preserve"> </w:t>
      </w:r>
      <w:r>
        <w:t xml:space="preserve">October 26, 2023</w:t>
      </w:r>
      <w:r>
        <w:br/>
      </w:r>
      <w:r>
        <w:rPr>
          <w:bCs/>
          <w:b/>
        </w:rPr>
        <w:t xml:space="preserve">To:</w:t>
      </w:r>
      <w:hyperlink w:anchor="Xa39a3ee5e6b4b0d3255bfef95601890afd80709">
        <w:r>
          <w:rPr>
            <w:rStyle w:val="Hyperlink"/>
          </w:rPr>
          <w:t xml:space="preserve">Board of Directors and Stakeholders</w:t>
        </w:r>
      </w:hyperlink>
      <w:r>
        <w:br/>
      </w:r>
      <w:r>
        <w:rPr>
          <w:bCs/>
          <w:b/>
        </w:rPr>
        <w:t xml:space="preserve">From:</w:t>
      </w:r>
      <w:hyperlink w:anchor="Xa39a3ee5e6b4b0d3255bfef95601890afd80709">
        <w:r>
          <w:rPr>
            <w:rStyle w:val="Hyperlink"/>
          </w:rPr>
          <w:t xml:space="preserve">Strategic Planning Committee</w:t>
        </w:r>
      </w:hyperlink>
      <w:r>
        <w:br/>
      </w:r>
    </w:p>
    <w:p>
      <w:pPr>
        <w:pStyle w:val="BodyText"/>
      </w:pPr>
      <w:r>
        <w:t xml:space="preserve">Subject: Comprehensive Analysis and Operational Framework for a High-End Psychiatrist Facility in China Beijing</w:t>
      </w:r>
    </w:p>
    <w:bookmarkStart w:id="20" w:name="executive-summary"/>
    <w:p>
      <w:pPr>
        <w:pStyle w:val="Heading2"/>
      </w:pPr>
      <w:r>
        <w:t xml:space="preserve">1. Executive Summary</w:t>
      </w:r>
    </w:p>
    <w:p>
      <w:pPr>
        <w:pStyle w:val="FirstParagraph"/>
      </w:pPr>
      <w:r>
        <w:t xml:space="preserve">This Project Report outlines the strategic initiative to establish a world-class psychiatric care facility within the bustling metropolis of China Beijing. As global awareness regarding mental health continues to grow, there is an urgent and undeniable need for specialized psychiatric services that bridge cultural nuances with international clinical standards. The primary objective of this project is to introduce a premier</w:t>
      </w:r>
      <w:r>
        <w:t xml:space="preserve"> </w:t>
      </w:r>
      <w:hyperlink w:anchor="Xa39a3ee5e6b4b0d3255bfef95601890afd80709">
        <w:r>
          <w:rPr>
            <w:rStyle w:val="Hyperlink"/>
          </w:rPr>
          <w:t xml:space="preserve">Psychiatrist</w:t>
        </w:r>
      </w:hyperlink>
      <w:r>
        <w:t xml:space="preserve"> </w:t>
      </w:r>
      <w:r>
        <w:t xml:space="preserve">service model tailored specifically for the diverse demographic residing in China Beijing, encompassing expatriates, high-net-worth individuals, and local professionals seeking discreet, high-quality mental health support. This document details the market rationale, operational requirements regulatory compliance within China Beijing context.</w:t>
      </w:r>
    </w:p>
    <w:bookmarkEnd w:id="20"/>
    <w:bookmarkStart w:id="21" w:name="Xfe94ab40724f5c1a322fa9ed464df0547608388"/>
    <w:p>
      <w:pPr>
        <w:pStyle w:val="Heading2"/>
      </w:pPr>
      <w:r>
        <w:t xml:space="preserve">2. Market Analysis: The Landscape of Mental Health in China Beijing</w:t>
      </w:r>
    </w:p>
    <w:p>
      <w:pPr>
        <w:pStyle w:val="FirstParagraph"/>
      </w:pPr>
      <w:r>
        <w:t xml:space="preserve">The demand for psychological well-being services has seen an exponential rise in recent years, particularly in tier-one cities across the nation. China Beijing stands at the epicenter of this demographic shift. As a global hub for finance technology, and diplomacy, the city hosts a unique population facing distinct stressors including hyper-competitive work cultures rapid urbanization pressures and cross-cultural adaptation challenges.</w:t>
      </w:r>
    </w:p>
    <w:p>
      <w:pPr>
        <w:pStyle w:val="BodyText"/>
      </w:pPr>
      <w:r>
        <w:t xml:space="preserve">Historically mental health stigma has hindered access to care in many parts of Asia. However, significant societal shifts are occurring in China Beijing. There is an increasing willingness among younger generations and affluent demographics to seek professional help from a qualified</w:t>
      </w:r>
      <w:r>
        <w:t xml:space="preserve"> </w:t>
      </w:r>
      <w:hyperlink w:anchor="Xa39a3ee5e6b4b0d3255bfef95601890afd80709">
        <w:r>
          <w:rPr>
            <w:rStyle w:val="Hyperlink"/>
          </w:rPr>
          <w:t xml:space="preserve">Psychiatrist</w:t>
        </w:r>
      </w:hyperlink>
      <w:r>
        <w:t xml:space="preserve">. Despite this growing appetite for care existing supply chains are often inadequate or overly stigmatized by traditional public hospital settings which lack privacy and personalized attention. Our project aims to fill this critical gap by offering a boutique, patient-centric approach that respects cultural sensitivities while adhering to international medical ethics.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Clinical Excellence:</w:t>
      </w:r>
      <w:hyperlink w:anchor="Xa39a3ee5e6b4b0d3255bfef95601890afd80709">
        <w:r>
          <w:rPr>
            <w:rStyle w:val="Hyperlink"/>
          </w:rPr>
          <w:t xml:space="preserve">Establish a state-of-the-art facility in China Beijing</w:t>
        </w:r>
      </w:hyperlink>
    </w:p>
    <w:p>
      <w:pPr>
        <w:numPr>
          <w:ilvl w:val="0"/>
          <w:numId w:val="1001"/>
        </w:numPr>
        <w:pStyle w:val="Compact"/>
      </w:pPr>
      <w:r>
        <w:rPr>
          <w:bCs/>
          <w:b/>
        </w:rPr>
        <w:t xml:space="preserve">Cultural Competence:</w:t>
      </w:r>
    </w:p>
    <w:p>
      <w:pPr>
        <w:numPr>
          <w:ilvl w:val="0"/>
          <w:numId w:val="1000"/>
        </w:numPr>
        <w:pStyle w:val="Compact"/>
      </w:pPr>
      <w:r>
        <w:t xml:space="preserve">Develop care protocols that integrate traditional Chinese medicine perspectives with Western psychiatric practices to enhance patient compliance and trust within the local community.</w:t>
      </w:r>
    </w:p>
    <w:p>
      <w:pPr>
        <w:numPr>
          <w:ilvl w:val="0"/>
          <w:numId w:val="1001"/>
        </w:numPr>
        <w:pStyle w:val="Compact"/>
      </w:pPr>
      <w:r>
        <w:rPr>
          <w:bCs/>
          <w:b/>
        </w:rPr>
        <w:t xml:space="preserve">Digital Integration:</w:t>
      </w:r>
    </w:p>
    <w:p>
      <w:pPr>
        <w:numPr>
          <w:ilvl w:val="0"/>
          <w:numId w:val="1000"/>
        </w:numPr>
        <w:pStyle w:val="Compact"/>
      </w:pPr>
      <w:r>
        <w:t xml:space="preserve">Implement secure telemedicine platforms accessible across China Beijing ensuring continuity of care for busy professionals who may not have time for frequent in-person visits.</w:t>
      </w:r>
    </w:p>
    <w:p>
      <w:pPr>
        <w:numPr>
          <w:ilvl w:val="0"/>
          <w:numId w:val="1001"/>
        </w:numPr>
        <w:pStyle w:val="Compact"/>
      </w:pPr>
      <w:r>
        <w:rPr>
          <w:bCs/>
          <w:b/>
        </w:rPr>
        <w:t xml:space="preserve">Educational Outreach:</w:t>
      </w:r>
    </w:p>
    <w:p>
      <w:pPr>
        <w:numPr>
          <w:ilvl w:val="0"/>
          <w:numId w:val="1000"/>
        </w:numPr>
        <w:pStyle w:val="Compact"/>
      </w:pPr>
      <w:r>
        <w:t xml:space="preserve">Launch mental health literacy campaigns targeted at corporate entities and schools within China Beijing to destigmatize the role of a</w:t>
      </w:r>
      <w:r>
        <w:t xml:space="preserve"> </w:t>
      </w:r>
      <w:hyperlink w:anchor="Xa39a3ee5e6b4b0d3255bfef95601890afd80709">
        <w:r>
          <w:rPr>
            <w:rStyle w:val="Hyperlink"/>
          </w:rPr>
          <w:t xml:space="preserve">Psychiatrist</w:t>
        </w:r>
      </w:hyperlink>
      <w:r>
        <w:t xml:space="preserve">.</w:t>
      </w:r>
    </w:p>
    <w:bookmarkEnd w:id="22"/>
    <w:bookmarkStart w:id="26" w:name="X45df3257598ced30ebce99212f7a7059d4a00c1"/>
    <w:p>
      <w:pPr>
        <w:pStyle w:val="Heading2"/>
      </w:pPr>
      <w:r>
        <w:t xml:space="preserve">4. Operational Strategy and Service Delivery</w:t>
      </w:r>
    </w:p>
    <w:p>
      <w:pPr>
        <w:pStyle w:val="FirstParagraph"/>
      </w:pPr>
      <w:r>
        <w:t xml:space="preserve">The operational model for this facility is designed around three core pillars: Accessibility Discretion, and Multidisciplinary Collaboration.</w:t>
      </w:r>
    </w:p>
    <w:bookmarkStart w:id="23" w:name="facility-location-and-design"/>
    <w:p>
      <w:pPr>
        <w:pStyle w:val="Heading3"/>
      </w:pPr>
      <w:r>
        <w:t xml:space="preserve">4.1 Facility Location and Design</w:t>
      </w:r>
    </w:p>
    <w:p>
      <w:pPr>
        <w:pStyle w:val="FirstParagraph"/>
      </w:pPr>
      <w:r>
        <w:t xml:space="preserve">The selected location within China Beijing will be situated in a prestigious district known for its medical infrastructure and accessibility. The interior design will prioritize tranquility privacy, ensuring that every patient feels safe upon entry. Soundproof consultation rooms private waiting areas, and serene therapy gardens will be integrated to reduce anxiety associated with seeking psychiatric help.</w:t>
      </w:r>
    </w:p>
    <w:bookmarkEnd w:id="23"/>
    <w:bookmarkStart w:id="24" w:name="clinical-staffing"/>
    <w:p>
      <w:pPr>
        <w:pStyle w:val="Heading3"/>
      </w:pPr>
      <w:r>
        <w:t xml:space="preserve">4.2 Clinical Staffing</w:t>
      </w:r>
    </w:p>
    <w:p>
      <w:pPr>
        <w:pStyle w:val="FirstParagraph"/>
      </w:pPr>
      <w:r>
        <w:t xml:space="preserve">A critical component of this Project Report is the recruitment of top-tier medical talent. We aim to assemble a team comprising licensed</w:t>
      </w:r>
      <w:r>
        <w:t xml:space="preserve"> </w:t>
      </w:r>
      <w:hyperlink w:anchor="Xa39a3ee5e6b4b0d3255bfef95601890afd80709">
        <w:r>
          <w:rPr>
            <w:rStyle w:val="Hyperlink"/>
          </w:rPr>
          <w:t xml:space="preserve">Psychiatrist</w:t>
        </w:r>
      </w:hyperlink>
      <w:r>
        <w:t xml:space="preserve"> </w:t>
      </w:r>
      <w:r>
        <w:t xml:space="preserve">specialists who are bilingual in Mandarin and English. This dual-lingual capability is essential for serving both the international expat community and the local population in China Beijing. The team will also include clinical psychologists social workers, and psychiatric nurses all trained in trauma-informed care.</w:t>
      </w:r>
    </w:p>
    <w:bookmarkEnd w:id="24"/>
    <w:bookmarkStart w:id="25" w:name="diagnostic-and-therapeutic-modalities"/>
    <w:p>
      <w:pPr>
        <w:pStyle w:val="Heading3"/>
      </w:pPr>
      <w:r>
        <w:t xml:space="preserve">4.3 Diagnostic and Therapeutic Modalities</w:t>
      </w:r>
    </w:p>
    <w:p>
      <w:pPr>
        <w:pStyle w:val="FirstParagraph"/>
      </w:pPr>
      <w:r>
        <w:t xml:space="preserve">The clinic will utilize advanced diagnostic tools including neuroimaging where appropriate genetic testing for pharmacogenomics, and comprehensive psychological evaluations. Treatment plans will be personalized, combining pharmacotherapy with cognitive-behavioral therapy CBT dialectical behavior therapy DBT, and mindfulness-based stress reduction techniques.</w:t>
      </w:r>
    </w:p>
    <w:bookmarkEnd w:id="25"/>
    <w:bookmarkEnd w:id="26"/>
    <w:bookmarkStart w:id="27" w:name="X4bc4b1c7ef29040b8a00b7c589cb9a284653636"/>
    <w:p>
      <w:pPr>
        <w:pStyle w:val="Heading2"/>
      </w:pPr>
      <w:r>
        <w:t xml:space="preserve">5. Regulatory Compliance and Legal Framework</w:t>
      </w:r>
    </w:p>
    <w:p>
      <w:pPr>
        <w:pStyle w:val="FirstParagraph"/>
      </w:pPr>
      <w:r>
        <w:t xml:space="preserve">Navigating the healthcare regulatory landscape in China Beijing requires meticulous attention to detail. This project will strictly adhere to regulations set forth by the National Health Commission of China as well as local municipal health bureaus in China Beijing. Key compliance areas include:</w:t>
      </w:r>
    </w:p>
    <w:p>
      <w:pPr>
        <w:numPr>
          <w:ilvl w:val="0"/>
          <w:numId w:val="1002"/>
        </w:numPr>
        <w:pStyle w:val="Compact"/>
      </w:pPr>
      <w:r>
        <w:rPr>
          <w:bCs/>
          <w:b/>
        </w:rPr>
        <w:t xml:space="preserve">Licensing:</w:t>
      </w:r>
    </w:p>
    <w:p>
      <w:pPr>
        <w:numPr>
          <w:ilvl w:val="0"/>
          <w:numId w:val="1000"/>
        </w:numPr>
        <w:pStyle w:val="Compact"/>
      </w:pPr>
      <w:r>
        <w:t xml:space="preserve">Obtaining all necessary permits for medical practice and pharmaceutical dispensing within China Beijing.</w:t>
      </w:r>
    </w:p>
    <w:p>
      <w:pPr>
        <w:numPr>
          <w:ilvl w:val="0"/>
          <w:numId w:val="1002"/>
        </w:numPr>
        <w:pStyle w:val="Compact"/>
      </w:pPr>
      <w:r>
        <w:rPr>
          <w:bCs/>
          <w:b/>
        </w:rPr>
        <w:t xml:space="preserve">Data Privacy:</w:t>
      </w:r>
    </w:p>
    <w:p>
      <w:pPr>
        <w:numPr>
          <w:ilvl w:val="0"/>
          <w:numId w:val="1000"/>
        </w:numPr>
        <w:pStyle w:val="Compact"/>
      </w:pPr>
      <w:r>
        <w:t xml:space="preserve">Implementing robust cybersecurity measures to protect patient data in compliance with China's Personal Information Protection Law PIPL. This is paramount given the sensitive nature of psychiatric records.</w:t>
      </w:r>
    </w:p>
    <w:p>
      <w:pPr>
        <w:numPr>
          <w:ilvl w:val="0"/>
          <w:numId w:val="1002"/>
        </w:numPr>
        <w:pStyle w:val="Compact"/>
      </w:pPr>
      <w:r>
        <w:rPr>
          <w:bCs/>
          <w:b/>
        </w:rPr>
        <w:t xml:space="preserve">Ethical Standards:</w:t>
      </w:r>
    </w:p>
    <w:p>
      <w:pPr>
        <w:numPr>
          <w:ilvl w:val="0"/>
          <w:numId w:val="1000"/>
        </w:numPr>
        <w:pStyle w:val="Compact"/>
      </w:pPr>
      <w:r>
        <w:t xml:space="preserve">Ensuring that all treatments provided by a</w:t>
      </w:r>
      <w:r>
        <w:t xml:space="preserve"> </w:t>
      </w:r>
      <w:hyperlink w:anchor="Xa39a3ee5e6b4b0d3255bfef95601890afd80709">
        <w:r>
          <w:rPr>
            <w:rStyle w:val="Hyperlink"/>
          </w:rPr>
          <w:t xml:space="preserve">Psychiatrist</w:t>
        </w:r>
      </w:hyperlink>
      <w:r>
        <w:t xml:space="preserve"> </w:t>
      </w:r>
      <w:r>
        <w:t xml:space="preserve">align with both local laws and international bioethical guidelines.</w:t>
      </w:r>
    </w:p>
    <w:bookmarkEnd w:id="27"/>
    <w:bookmarkStart w:id="28" w:name="financial-projections-and-sustainability"/>
    <w:p>
      <w:pPr>
        <w:pStyle w:val="Heading2"/>
      </w:pPr>
      <w:r>
        <w:t xml:space="preserve">6. Financial Projections and Sustainability</w:t>
      </w:r>
    </w:p>
    <w:p>
      <w:pPr>
        <w:pStyle w:val="FirstParagraph"/>
      </w:pPr>
      <w:r>
        <w:t xml:space="preserve">The initial capital investment will cover facility leasehold improvements medical equipment hiring, and marketing. Revenue streams will be diversified through direct patient consultations insurance partnerships with international health providers operating in China Beijing, and corporate wellness contracts.</w:t>
      </w:r>
    </w:p>
    <w:p>
      <w:pPr>
        <w:pStyle w:val="BodyText"/>
      </w:pPr>
      <w:r>
        <w:t xml:space="preserve">Break-even analysis suggests a recovery period of approximately eighteen to twenty-four months. The pricing strategy will reflect premium quality service but remain competitive within the private healthcare sector of China Beijing. Long-term sustainability will be driven by patient retention rates and referral networks established with local corporations embassies, and international schools.</w:t>
      </w:r>
    </w:p>
    <w:bookmarkEnd w:id="28"/>
    <w:bookmarkStart w:id="29" w:name="risk-management"/>
    <w:p>
      <w:pPr>
        <w:pStyle w:val="Heading2"/>
      </w:pPr>
      <w:r>
        <w:t xml:space="preserve">7. Risk Management</w:t>
      </w:r>
    </w:p>
    <w:p>
      <w:pPr>
        <w:numPr>
          <w:ilvl w:val="0"/>
          <w:numId w:val="1003"/>
        </w:numPr>
        <w:pStyle w:val="Compact"/>
      </w:pPr>
      <w:r>
        <w:rPr>
          <w:bCs/>
          <w:b/>
        </w:rPr>
        <w:t xml:space="preserve">Cultural Misalignment:</w:t>
      </w:r>
    </w:p>
    <w:p>
      <w:pPr>
        <w:numPr>
          <w:ilvl w:val="0"/>
          <w:numId w:val="1000"/>
        </w:numPr>
        <w:pStyle w:val="Compact"/>
      </w:pPr>
      <w:r>
        <w:t xml:space="preserve">Mitigation through rigorous staff training on cultural nuances specific to China Beijing patients.</w:t>
      </w:r>
    </w:p>
    <w:p>
      <w:pPr>
        <w:numPr>
          <w:ilvl w:val="0"/>
          <w:numId w:val="1003"/>
        </w:numPr>
        <w:pStyle w:val="Compact"/>
      </w:pPr>
      <w:r>
        <w:rPr>
          <w:bCs/>
          <w:b/>
        </w:rPr>
        <w:t xml:space="preserve">Talent Retention:</w:t>
      </w:r>
    </w:p>
    <w:p>
      <w:pPr>
        <w:numPr>
          <w:ilvl w:val="0"/>
          <w:numId w:val="1000"/>
        </w:numPr>
        <w:pStyle w:val="Compact"/>
      </w:pPr>
      <w:r>
        <w:t xml:space="preserve">Absence of qualified</w:t>
      </w:r>
      <w:r>
        <w:t xml:space="preserve"> </w:t>
      </w:r>
      <w:hyperlink w:anchor="Xa39a3ee5e6b4b0d3255bfef95601890afd80709">
        <w:r>
          <w:rPr>
            <w:rStyle w:val="Hyperlink"/>
          </w:rPr>
          <w:t xml:space="preserve">Psychiatrist</w:t>
        </w:r>
      </w:hyperlink>
      <w:r>
        <w:t xml:space="preserve"> </w:t>
      </w:r>
      <w:r>
        <w:t xml:space="preserve">personnel. Mitigation involves offering competitive compensation packages and continuous professional development opportunities.</w:t>
      </w:r>
    </w:p>
    <w:p>
      <w:pPr>
        <w:numPr>
          <w:ilvl w:val="0"/>
          <w:numId w:val="1003"/>
        </w:numPr>
        <w:pStyle w:val="Compact"/>
      </w:pPr>
      <w:r>
        <w:rPr>
          <w:bCs/>
          <w:b/>
        </w:rPr>
        <w:t xml:space="preserve">Regulatory Changes:</w:t>
      </w:r>
    </w:p>
    <w:p>
      <w:pPr>
        <w:numPr>
          <w:ilvl w:val="0"/>
          <w:numId w:val="1000"/>
        </w:numPr>
        <w:pStyle w:val="Compact"/>
      </w:pPr>
      <w:r>
        <w:t xml:space="preserve">Potential shifts in healthcare policy in China Beijing. Mitigation includes maintaining active dialogue with local health authorities and engaging legal counsel specializing in Chinese medical law.</w:t>
      </w:r>
    </w:p>
    <w:bookmarkEnd w:id="29"/>
    <w:bookmarkStart w:id="30" w:name="conclusion"/>
    <w:p>
      <w:pPr>
        <w:pStyle w:val="Heading2"/>
      </w:pPr>
      <w:r>
        <w:t xml:space="preserve">8. Conclusion</w:t>
      </w:r>
    </w:p>
    <w:p>
      <w:pPr>
        <w:pStyle w:val="FirstParagraph"/>
      </w:pPr>
      <w:r>
        <w:t xml:space="preserve">The establishment of a specialized psychiatric facility in China Beijing represents a timely and socially impactful investment. By addressing the unmet needs of mental healthcare through the lens of expert psychiatric practice, this project promises not only financial viability but also significant societal benefit. As we move forward it is imperative that all stakeholders recognize the importance of integrating high-quality psychiatric care into the health infrastructure of China Beijing.</w:t>
      </w:r>
    </w:p>
    <w:p>
      <w:pPr>
        <w:pStyle w:val="BodyText"/>
      </w:pPr>
      <w:r>
        <w:t xml:space="preserve">We urge approval for Phase One funding to begin site selection and regulatory applications immediately. The need for a trusted</w:t>
      </w:r>
      <w:r>
        <w:t xml:space="preserve"> </w:t>
      </w:r>
      <w:hyperlink w:anchor="Xa39a3ee5e6b4b0d3255bfef95601890afd80709">
        <w:r>
          <w:rPr>
            <w:rStyle w:val="Hyperlink"/>
          </w:rPr>
          <w:t xml:space="preserve">Psychiatrist</w:t>
        </w:r>
      </w:hyperlink>
      <w:r>
        <w:t xml:space="preserve"> </w:t>
      </w:r>
      <w:r>
        <w:t xml:space="preserve">in China Beijing is not just a medical necessity but a humanitarian imperative. This project will set a new standard for mental health care excellence, fostering healthier communities and more productive lives across the region.</w:t>
      </w:r>
    </w:p>
    <w:p>
      <w:r>
        <w:pict>
          <v:rect style="width:0;height:1.5pt" o:hralign="center" o:hrstd="t" o:hr="t"/>
        </w:pict>
      </w:r>
    </w:p>
    <w:p>
      <w:pPr>
        <w:pStyle w:val="FirstParagraph"/>
      </w:pPr>
      <w: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Psychiatrist Practice in China Beijing</dc:title>
  <dc:creator/>
  <dc:language>en</dc:language>
  <cp:keywords/>
  <dcterms:created xsi:type="dcterms:W3CDTF">2026-07-29T20:26:37Z</dcterms:created>
  <dcterms:modified xsi:type="dcterms:W3CDTF">2026-07-29T20:26:37Z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