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Psychiatrist</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31" w:name="Xdadcdffcd7ff383afbc78591fc5b62ae28b8525"/>
    <w:p>
      <w:pPr>
        <w:pStyle w:val="Heading1"/>
      </w:pPr>
      <w:r>
        <w:t xml:space="preserve">Project Report: Integration and Expansion of Specialized Psychiatrist Services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Protection, Bogotá District Mayor’s Office</w:t>
      </w:r>
      <w:r>
        <w:br/>
      </w:r>
    </w:p>
    <w:p>
      <w:pPr>
        <w:pStyle w:val="BodyText"/>
      </w:pPr>
      <w:r>
        <w:t xml:space="preserve">From: Project Implementation Committee</w:t>
      </w:r>
      <w:r>
        <w:br/>
      </w:r>
    </w:p>
    <w:p>
      <w:pPr>
        <w:pStyle w:val="BodyText"/>
      </w:pPr>
      <w:r>
        <w:t xml:space="preserve">Status:Draft for Review</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outlines the strategic framework for establishing and scaling a network of specialized psychiatric care facilities within the urban center of Colombia Bogotá. The capital city faces a critical shortage of mental health professionals relative to its growing population, exacerbated by post-pandemic psychological stressors and socio-economic challenges. This document details the necessity, methodology, and expected outcomes of deploying highly qualified</w:t>
      </w:r>
      <w:r>
        <w:t xml:space="preserve"> </w:t>
      </w:r>
      <w:hyperlink w:anchor="Xa39a3ee5e6b4b0d3255bfef95601890afd80709">
        <w:r>
          <w:rPr>
            <w:rStyle w:val="Hyperlink"/>
          </w:rPr>
          <w:t xml:space="preserve">Psychiatrist</w:t>
        </w:r>
      </w:hyperlink>
      <w:r>
        <w:t xml:space="preserve"> </w:t>
      </w:r>
      <w:r>
        <w:t xml:space="preserve">units across various boroughs in Colombia Bogotá. The primary objective is to bridge the treatment gap for severe mental disorders while integrating these services into the existing public health infrastructure to ensure equitable access for all citizens.</w:t>
      </w:r>
    </w:p>
    <w:bookmarkEnd w:id="20"/>
    <w:bookmarkStart w:id="21" w:name="background-and-contextual-analysis"/>
    <w:p>
      <w:pPr>
        <w:pStyle w:val="Heading2"/>
      </w:pPr>
      <w:r>
        <w:t xml:space="preserve">2. Background and Contextual Analysis</w:t>
      </w:r>
    </w:p>
    <w:p>
      <w:pPr>
        <w:pStyle w:val="FirstParagraph"/>
      </w:pPr>
      <w:r>
        <w:t xml:space="preserve">The demand for mental health care has surged in recent years, placing unprecedented pressure on healthcare providers throughout the nation. Specifically in Colombia Bogotá, the density of the population creates both logistical challenges and opportunities for centralized yet accessible care delivery models. Historically, mental health services in this region have been fragmented, often located far from low-income neighborhoods where need is most acute.</w:t>
      </w:r>
    </w:p>
    <w:p>
      <w:pPr>
        <w:pStyle w:val="BodyText"/>
      </w:pPr>
      <w:r>
        <w:t xml:space="preserve">A comprehensive audit conducted earlier this year revealed that for every 100,000 inhabitants in Colombia Bogotá, there are significantly fewer licensed medical doctors specializing in psychiatry than the World Health Organization (WHO) recommends. This deficit results in long waiting times, delayed diagnoses, and a reliance on emergency rooms for non-emergency psychiatric crises. Furthermore, the stigma surrounding mental health issues remains a barrier to entry for many patients seeking help from a</w:t>
      </w:r>
      <w:r>
        <w:t xml:space="preserve"> </w:t>
      </w:r>
      <w:hyperlink w:anchor="Xa39a3ee5e6b4b0d3255bfef95601890afd80709">
        <w:r>
          <w:rPr>
            <w:rStyle w:val="Hyperlink"/>
          </w:rPr>
          <w:t xml:space="preserve">Psychiatrist</w:t>
        </w:r>
      </w:hyperlink>
      <w:r>
        <w:t xml:space="preserve">, necessitating not only clinical expansion but also robust community outreach programs.</w:t>
      </w:r>
    </w:p>
    <w:bookmarkEnd w:id="21"/>
    <w:bookmarkStart w:id="22" w:name="project-objectives"/>
    <w:p>
      <w:pPr>
        <w:pStyle w:val="Heading2"/>
      </w:pPr>
      <w:r>
        <w:t xml:space="preserve">3. Project Objectives</w:t>
      </w:r>
    </w:p>
    <w:p>
      <w:pPr>
        <w:pStyle w:val="FirstParagraph"/>
      </w:pPr>
      <w:r>
        <w:t xml:space="preserve">The core mission of this initiative is to revolutionize the mental health landscape in Colombia Bogotá through three primary pillars:</w:t>
      </w:r>
    </w:p>
    <w:p>
      <w:pPr>
        <w:numPr>
          <w:ilvl w:val="0"/>
          <w:numId w:val="1001"/>
        </w:numPr>
        <w:pStyle w:val="Compact"/>
      </w:pPr>
      <w:r>
        <w:rPr>
          <w:bCs/>
          <w:b/>
        </w:rPr>
        <w:t xml:space="preserve">Acessibility:</w:t>
      </w:r>
      <w:r>
        <w:t xml:space="preserve">To reduce the average wait time for a first psychiatric consultation from six months to four weeks across all twelve major boroughs of Colombia Bogotá.</w:t>
      </w:r>
    </w:p>
    <w:p>
      <w:pPr>
        <w:numPr>
          <w:ilvl w:val="0"/>
          <w:numId w:val="1001"/>
        </w:numPr>
        <w:pStyle w:val="Compact"/>
      </w:pPr>
      <w:r>
        <w:rPr>
          <w:bCs/>
          <w:b/>
        </w:rPr>
        <w:t xml:space="preserve">Specialization:</w:t>
      </w:r>
      <w:r>
        <w:t xml:space="preserve">To recruit and deploy certified</w:t>
      </w:r>
      <w:r>
        <w:t xml:space="preserve"> </w:t>
      </w:r>
      <w:hyperlink w:anchor="Xa39a3ee5e6b4b0d3255bfef95601890afd80709">
        <w:r>
          <w:rPr>
            <w:rStyle w:val="Hyperlink"/>
          </w:rPr>
          <w:t xml:space="preserve">Psychiatrist</w:t>
        </w:r>
      </w:hyperlink>
      <w:r>
        <w:t xml:space="preserve"> </w:t>
      </w:r>
      <w:r>
        <w:t xml:space="preserve">professionals capable of handling complex cases, including trauma-induced disorders, substance abuse issues, and severe mood disorders.</w:t>
      </w:r>
    </w:p>
    <w:p>
      <w:pPr>
        <w:numPr>
          <w:ilvl w:val="0"/>
          <w:numId w:val="1001"/>
        </w:numPr>
        <w:pStyle w:val="Compact"/>
      </w:pPr>
      <w:r>
        <w:rPr>
          <w:bCs/>
          <w:b/>
        </w:rPr>
        <w:t xml:space="preserve">Integration:</w:t>
      </w:r>
      <w:r>
        <w:t xml:space="preserve">To create a seamless referral system between primary care centers in Colombia Bogotá and specialized psychiatric units, ensuring continuity of care for vulnerable populations.</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is structured into three distinct stages to ensure sustainability and cultural appropriateness within the specific context of Colombia Bogotá.</w:t>
      </w:r>
    </w:p>
    <w:bookmarkStart w:id="23" w:name="phase-1-infrastructure-and-recruitment"/>
    <w:p>
      <w:pPr>
        <w:pStyle w:val="Heading3"/>
      </w:pPr>
      <w:r>
        <w:rPr>
          <w:bCs/>
          <w:b/>
        </w:rPr>
        <w:t xml:space="preserve">Phase 1: Infrastructure and Recruitment</w:t>
      </w:r>
    </w:p>
    <w:p>
      <w:pPr>
        <w:pStyle w:val="FirstParagraph"/>
      </w:pPr>
      <w:r>
        <w:t xml:space="preserve">We will identify underutilized spaces in public hospitals located in high-need districts of Colombia Bogotá. These spaces will be renovated into secure, therapeutic environments suitable for psychiatric evaluations. Simultaneously, a rigorous recruitment campaign will target both local Colombian medical graduates and experienced international</w:t>
      </w:r>
      <w:r>
        <w:t xml:space="preserve"> </w:t>
      </w:r>
      <w:hyperlink w:anchor="Xa39a3ee5e6b4b0d3255bfef95601890afd80709">
        <w:r>
          <w:rPr>
            <w:rStyle w:val="Hyperlink"/>
          </w:rPr>
          <w:t xml:space="preserve">Psychiatrist</w:t>
        </w:r>
      </w:hyperlink>
      <w:r>
        <w:t xml:space="preserve"> </w:t>
      </w:r>
      <w:r>
        <w:t xml:space="preserve">experts willing to relocate or engage in tele-psychiatry rotations. Emphasis will be placed on hiring professionals who possess cultural competency regarding the specific social dynamics of Colombia Bogotá.</w:t>
      </w:r>
    </w:p>
    <w:bookmarkEnd w:id="23"/>
    <w:bookmarkStart w:id="24" w:name="phase-2-technological-integration"/>
    <w:p>
      <w:pPr>
        <w:pStyle w:val="Heading3"/>
      </w:pPr>
      <w:r>
        <w:rPr>
          <w:bCs/>
          <w:b/>
        </w:rPr>
        <w:t xml:space="preserve">Phase 2: Technological Integration</w:t>
      </w:r>
    </w:p>
    <w:p>
      <w:pPr>
        <w:pStyle w:val="FirstParagraph"/>
      </w:pPr>
      <w:r>
        <w:t xml:space="preserve">A unified digital health platform will be developed to manage patient records and scheduling for all new psychiatric units in Colombia Bogotá. This system will allow primary care physicians to refer patients directly to a</w:t>
      </w:r>
      <w:r>
        <w:t xml:space="preserve"> </w:t>
      </w:r>
      <w:hyperlink w:anchor="Xa39a3ee5e6b4b0d3255bfef95601890afd80709">
        <w:r>
          <w:rPr>
            <w:rStyle w:val="Hyperlink"/>
          </w:rPr>
          <w:t xml:space="preserve">Psychiatrist</w:t>
        </w:r>
      </w:hyperlink>
      <w:r>
        <w:t xml:space="preserve">, reducing administrative friction. The platform will also support telemedicine capabilities, ensuring that residents in the peripheral municipalities surrounding Colombia Bogotá can access specialist consultations without traveling long distances.</w:t>
      </w:r>
    </w:p>
    <w:bookmarkEnd w:id="24"/>
    <w:bookmarkStart w:id="25" w:name="Xb72628443bbc29bf56c8f3e6c87bdd4b4b9a4a2"/>
    <w:p>
      <w:pPr>
        <w:pStyle w:val="Heading3"/>
      </w:pPr>
      <w:r>
        <w:rPr>
          <w:bCs/>
          <w:b/>
        </w:rPr>
        <w:t xml:space="preserve">Phase 3: Community Engagement and Stigma Reduction</w:t>
      </w:r>
    </w:p>
    <w:p>
      <w:pPr>
        <w:pStyle w:val="FirstParagraph"/>
      </w:pPr>
      <w:r>
        <w:t xml:space="preserve">Clinical services alone are insufficient. This project includes a parallel educational campaign aimed at normalizing mental health care in Colombia Bogotá. Workshops will be held in schools, workplaces, and community centers to educate the public on when to seek help from a</w:t>
      </w:r>
      <w:r>
        <w:t xml:space="preserve"> </w:t>
      </w:r>
      <w:hyperlink w:anchor="Xa39a3ee5e6b4b0d3255bfef95601890afd80709">
        <w:r>
          <w:rPr>
            <w:rStyle w:val="Hyperlink"/>
          </w:rPr>
          <w:t xml:space="preserve">Psychiatrist</w:t>
        </w:r>
      </w:hyperlink>
      <w:r>
        <w:t xml:space="preserve">. By framing mental health as an integral part of overall well-being, we aim to increase early intervention rates.</w:t>
      </w:r>
    </w:p>
    <w:bookmarkEnd w:id="25"/>
    <w:bookmarkEnd w:id="26"/>
    <w:bookmarkStart w:id="27" w:name="X80dc3c9f0a99c68c540fa416d6c205fb09cce91"/>
    <w:p>
      <w:pPr>
        <w:pStyle w:val="Heading2"/>
      </w:pPr>
      <w:r>
        <w:t xml:space="preserve">5. Budgetary Considerations and Resource Allocation</w:t>
      </w:r>
    </w:p>
    <w:p>
      <w:pPr>
        <w:pStyle w:val="FirstParagraph"/>
      </w:pPr>
      <w:r>
        <w:t xml:space="preserve">Funding for this initiative will be sourced through a combination of national health subsidies, public-private partnerships with insurance providers in Colombia Bogotá, and international development grants. The budget prioritizes personnel costs, recognizing that the quality of care depends heavily on the expertise of the</w:t>
      </w:r>
      <w:r>
        <w:t xml:space="preserve"> </w:t>
      </w:r>
      <w:hyperlink w:anchor="Xa39a3ee5e6b4b0d3255bfef95601890afd80709">
        <w:r>
          <w:rPr>
            <w:rStyle w:val="Hyperlink"/>
          </w:rPr>
          <w:t xml:space="preserve">Psychiatrist</w:t>
        </w:r>
      </w:hyperlink>
      <w:r>
        <w:t xml:space="preserve"> </w:t>
      </w:r>
      <w:r>
        <w:t xml:space="preserve">staff. Infrastructure upgrades in Colombia Bogotá are estimated to require significant upfront investment but will yield long-term savings by reducing hospital readmission rates and emergency room overcrowding.</w:t>
      </w:r>
    </w:p>
    <w:bookmarkEnd w:id="27"/>
    <w:bookmarkStart w:id="28" w:name="expected-outcomes-and-impact-assessment"/>
    <w:p>
      <w:pPr>
        <w:pStyle w:val="Heading2"/>
      </w:pPr>
      <w:r>
        <w:t xml:space="preserve">6. Expected Outcomes and Impact Assessment</w:t>
      </w:r>
    </w:p>
    <w:p>
      <w:pPr>
        <w:pStyle w:val="FirstParagraph"/>
      </w:pPr>
      <w:r>
        <w:t xml:space="preserve">The successful execution of this project is projected to result in a 40% increase in the number of Colombians receiving adequate psychiatric treatment within the first two years. By establishing specialized units in Colombia Bogotá, we anticipate a measurable decline in suicide rates among youth and improved workforce productivity due to better mental health management.</w:t>
      </w:r>
    </w:p>
    <w:p>
      <w:pPr>
        <w:pStyle w:val="BodyText"/>
      </w:pPr>
      <w:r>
        <w:t xml:space="preserve">Moreover, this project will serve as a pilot model for other major cities in Colombia. The data collected from patient outcomes in Colombia Bogotá will provide invaluable insights into the efficacy of integrated psychiatric care models. Each interaction between a patient and a</w:t>
      </w:r>
      <w:r>
        <w:t xml:space="preserve"> </w:t>
      </w:r>
      <w:hyperlink w:anchor="Xa39a3ee5e6b4b0d3255bfef95601890afd80709">
        <w:r>
          <w:rPr>
            <w:rStyle w:val="Hyperlink"/>
          </w:rPr>
          <w:t xml:space="preserve">Psychiatrist</w:t>
        </w:r>
      </w:hyperlink>
      <w:r>
        <w:t xml:space="preserve"> </w:t>
      </w:r>
      <w:r>
        <w:t xml:space="preserve">contributes to the broader understanding of mental health trends in urban Latin American settings.</w:t>
      </w:r>
    </w:p>
    <w:bookmarkEnd w:id="28"/>
    <w:bookmarkStart w:id="29" w:name="risk-management"/>
    <w:p>
      <w:pPr>
        <w:pStyle w:val="Heading2"/>
      </w:pPr>
      <w:r>
        <w:t xml:space="preserve">7. Risk Management</w:t>
      </w:r>
    </w:p>
    <w:p>
      <w:pPr>
        <w:pStyle w:val="FirstParagraph"/>
      </w:pPr>
      <w:r>
        <w:t xml:space="preserve">Potential risks include staffing shortages, funding delays, and community resistance due to stigma. To mitigate these risks, we have established a talent retention program offering competitive salaries and continuous professional development for all</w:t>
      </w:r>
      <w:r>
        <w:t xml:space="preserve"> </w:t>
      </w:r>
      <w:hyperlink w:anchor="Xa39a3ee5e6b4b0d3255bfef95601890afd80709">
        <w:r>
          <w:rPr>
            <w:rStyle w:val="Hyperlink"/>
          </w:rPr>
          <w:t xml:space="preserve">Psychiatrist</w:t>
        </w:r>
      </w:hyperlink>
      <w:r>
        <w:t xml:space="preserve"> </w:t>
      </w:r>
      <w:r>
        <w:t xml:space="preserve">hires in Colombia Bogotá. Regular stakeholder meetings with local government officials in Colombia Bogotá will ensure alignment on policy changes. Finally, the educational component of the project is designed to directly address community resistance by fostering transparency and trust.</w:t>
      </w:r>
    </w:p>
    <w:bookmarkEnd w:id="29"/>
    <w:bookmarkStart w:id="30" w:name="conclusion"/>
    <w:p>
      <w:pPr>
        <w:pStyle w:val="Heading2"/>
      </w:pPr>
      <w:r>
        <w:t xml:space="preserve">8. Conclusion</w:t>
      </w:r>
    </w:p>
    <w:p>
      <w:pPr>
        <w:pStyle w:val="FirstParagraph"/>
      </w:pPr>
      <w:r>
        <w:t xml:space="preserve">The establishment of a robust network for psychiatric care is not merely an upgrade to healthcare infrastructure; it is a moral imperative for modern society. This Project Report demonstrates that with strategic planning, dedicated resources, and a focus on the unique needs of its population, Colombia Bogotá can lead the region in mental health innovation. By empowering every citizen with access to professional help from a qualified</w:t>
      </w:r>
      <w:r>
        <w:t xml:space="preserve"> </w:t>
      </w:r>
      <w:hyperlink w:anchor="Xa39a3ee5e6b4b0d3255bfef95601890afd80709">
        <w:r>
          <w:rPr>
            <w:rStyle w:val="Hyperlink"/>
          </w:rPr>
          <w:t xml:space="preserve">Psychiatrist</w:t>
        </w:r>
      </w:hyperlink>
      <w:r>
        <w:t xml:space="preserve">, we are investing in the social fabric and future prosperity of Colombia Bogotá. We urge all stakeholders to support this initiative as a critical step toward building a healthier, more resilient community.</w:t>
      </w:r>
    </w:p>
    <w:p>
      <w:pPr>
        <w:pStyle w:val="BodyText"/>
      </w:pPr>
      <w:r>
        <w:t xml:space="preserve">End of Project Report for Psychiatrist Services Implementation in Colombia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Psychiatrist Services in Colombia Bogotá</dc:title>
  <dc:creator/>
  <dc:language>en</dc:language>
  <cp:keywords/>
  <dcterms:created xsi:type="dcterms:W3CDTF">2026-07-29T17:19:22Z</dcterms:created>
  <dcterms:modified xsi:type="dcterms:W3CDTF">2026-07-29T17:19:22Z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