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Specialized</w:t>
      </w:r>
      <w:r>
        <w:t xml:space="preserve"> </w:t>
      </w:r>
      <w:r>
        <w:t xml:space="preserve">Psychiatrist</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1" w:name="X03b1403cdefd281d8af0c16687698f705b9079c"/>
    <w:p>
      <w:pPr>
        <w:pStyle w:val="Heading1"/>
      </w:pPr>
      <w:r>
        <w:t xml:space="preserve">Project Report Strategic Implementation of Psychiatrist Services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(ARS) Occitanie / Project Stakeholders</w:t>
      </w:r>
      <w:r>
        <w:br/>
      </w:r>
    </w:p>
    <w:p>
      <w:pPr>
        <w:pStyle w:val="BodyText"/>
      </w:pPr>
      <w:r>
        <w:t xml:space="preserve">From:National Medical Strategy Team</w:t>
      </w:r>
      <w:r>
        <w:br/>
      </w:r>
    </w:p>
    <w:p>
      <w:pPr>
        <w:pStyle w:val="BodyText"/>
      </w:pPr>
      <w:r>
        <w:t xml:space="preserve">Subject:</w:t>
      </w:r>
    </w:p>
    <w:p>
      <w:pPr>
        <w:pStyle w:val="BodyText"/>
      </w:pPr>
      <w:r>
        <w:t xml:space="preserve">Inauguration and Operational Framework for a Specialized Psychiatrist Facility in France, Marseille</w:t>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 high-quality medical facility dedicated to mental health care within the bustling metropolitan area of Marseille, located in southern France. The primary objective is to address the critical shortage of accessible psychiatric care by deploying a team of certified Psychiatrist professionals tailored to the specific demographic and epidemiological needs of this major Mediterranean city. This initiative aims not only to treat clinical conditions but also to destigmatize mental health services in local communities across France, specifically focusing on the unique cultural and social fabric of Marseille.</w:t>
      </w:r>
    </w:p>
    <w:bookmarkEnd w:id="20"/>
    <w:bookmarkStart w:id="21" w:name="background-and-contextual-analysis"/>
    <w:p>
      <w:pPr>
        <w:pStyle w:val="Heading2"/>
      </w:pPr>
      <w:r>
        <w:t xml:space="preserve">2. Background and Contextual Analysis</w:t>
      </w:r>
    </w:p>
    <w:p>
      <w:pPr>
        <w:pStyle w:val="FirstParagraph"/>
      </w:pPr>
      <w:r>
        <w:t xml:space="preserve">Marseille, as the second-largest city in France with a population exceeding 850,000 residents within its municipal boundaries (and over 1.7 million in the wider metropolitan area), presents a complex landscape for public health interventions. The city is known for its multicultural diversity, high density of urban populations, and significant socioeconomic disparities between arrondissements. These factors contribute to a heightened prevalence of stress-related disorders, anxiety, depression, and substance abuse issues.</w:t>
      </w:r>
    </w:p>
    <w:p>
      <w:pPr>
        <w:pStyle w:val="BodyText"/>
      </w:pPr>
      <w:r>
        <w:t xml:space="preserve">In recent years, the healthcare infrastructure in France has faced pressure on mental health resources. While the national system provides coverage through Assurance Maladie, access to private or semi-public Psychiatrist specialists often involves long waiting lists. By establishing a dedicated center in Marseille, this project seeks to bridge the gap between general practice and acute hospitalization, providing intermediate and specialized care that is immediately accessible to residents.</w:t>
      </w:r>
    </w:p>
    <w:bookmarkEnd w:id="21"/>
    <w:bookmarkStart w:id="22" w:name="project-objectives"/>
    <w:p>
      <w:pPr>
        <w:pStyle w:val="Heading2"/>
      </w:pPr>
      <w:r>
        <w:t xml:space="preserve">3. Project Objectives</w:t>
      </w:r>
    </w:p>
    <w:p>
      <w:pPr>
        <w:pStyle w:val="FirstParagraph"/>
      </w:pPr>
      <w:r>
        <w:t xml:space="preserve">The core objectives of this initiative are multifaceted:</w:t>
      </w:r>
    </w:p>
    <w:p>
      <w:pPr>
        <w:numPr>
          <w:ilvl w:val="0"/>
          <w:numId w:val="1001"/>
        </w:numPr>
        <w:pStyle w:val="Compact"/>
      </w:pPr>
      <w:r>
        <w:rPr>
          <w:bCs/>
          <w:b/>
        </w:rPr>
        <w:t xml:space="preserve">Patient Access:</w:t>
      </w:r>
    </w:p>
    <w:p>
      <w:pPr>
        <w:numPr>
          <w:ilvl w:val="0"/>
          <w:numId w:val="1000"/>
        </w:numPr>
        <w:pStyle w:val="Compact"/>
      </w:pPr>
      <w:r>
        <w:t xml:space="preserve">To reduce the average waiting time for initial psychiatric consultations from 6 months to less than 4 weeks for emergency and semi-emergency cases.</w:t>
      </w:r>
    </w:p>
    <w:p>
      <w:pPr>
        <w:numPr>
          <w:ilvl w:val="0"/>
          <w:numId w:val="1001"/>
        </w:numPr>
        <w:pStyle w:val="Compact"/>
      </w:pPr>
      <w:r>
        <w:rPr>
          <w:bCs/>
          <w:b/>
        </w:rPr>
        <w:t xml:space="preserve">Specialized Care:</w:t>
      </w:r>
    </w:p>
    <w:p>
      <w:pPr>
        <w:numPr>
          <w:ilvl w:val="0"/>
          <w:numId w:val="1000"/>
        </w:numPr>
        <w:pStyle w:val="Compact"/>
      </w:pPr>
      <w:r>
        <w:t xml:space="preserve">To provide expert Psychiatry services, including diagnosis and treatment of severe mental illnesses (schizophrenia, bipolar disorder) as well as neurotic disorders.</w:t>
      </w:r>
    </w:p>
    <w:p>
      <w:pPr>
        <w:numPr>
          <w:ilvl w:val="0"/>
          <w:numId w:val="1001"/>
        </w:numPr>
        <w:pStyle w:val="Compact"/>
      </w:pPr>
      <w:r>
        <w:rPr>
          <w:bCs/>
          <w:b/>
        </w:rPr>
        <w:t xml:space="preserve">Community Integration:</w:t>
      </w:r>
    </w:p>
    <w:p>
      <w:pPr>
        <w:numPr>
          <w:ilvl w:val="0"/>
          <w:numId w:val="1000"/>
        </w:numPr>
        <w:pStyle w:val="Compact"/>
      </w:pPr>
      <w:r>
        <w:t xml:space="preserve">To collaborate with local social workers, schools, and NGOs in Marseille to create a holistic support network for vulnerable populations.</w:t>
      </w:r>
    </w:p>
    <w:p>
      <w:pPr>
        <w:numPr>
          <w:ilvl w:val="0"/>
          <w:numId w:val="1001"/>
        </w:numPr>
        <w:pStyle w:val="Compact"/>
      </w:pPr>
      <w:r>
        <w:rPr>
          <w:bCs/>
          <w:b/>
        </w:rPr>
        <w:t xml:space="preserve">Digital Health Adoption:</w:t>
      </w:r>
    </w:p>
    <w:p>
      <w:pPr>
        <w:numPr>
          <w:ilvl w:val="0"/>
          <w:numId w:val="1000"/>
        </w:numPr>
        <w:pStyle w:val="Compact"/>
      </w:pPr>
      <w:r>
        <w:t xml:space="preserve">To implement tele-psychiatry options for patients in remote outskirts of the Marseille metropolitan area who may have mobility issues.</w:t>
      </w:r>
    </w:p>
    <w:bookmarkEnd w:id="22"/>
    <w:bookmarkStart w:id="25" w:name="X5625f0463cc874ff7162af8c6d5821cbffb607b"/>
    <w:p>
      <w:pPr>
        <w:pStyle w:val="Heading2"/>
      </w:pPr>
      <w:r>
        <w:t xml:space="preserve">4. Operational Strategy: The Psychiatrist Role</w:t>
      </w:r>
    </w:p>
    <w:p>
      <w:pPr>
        <w:pStyle w:val="FirstParagraph"/>
      </w:pPr>
      <w:r>
        <w:t xml:space="preserve">The central pillar of this project is the recruitment and deployment of qualified Psychiatrist practitioners. Unlike psychologists, these medical doctors are licensed to prescribe medication and manage complex biological treatments alongside psychotherapy.</w:t>
      </w:r>
    </w:p>
    <w:bookmarkStart w:id="23" w:name="staffing-structure"/>
    <w:p>
      <w:pPr>
        <w:pStyle w:val="Heading3"/>
      </w:pPr>
      <w:r>
        <w:t xml:space="preserve">4.1 Staffing Structure</w:t>
      </w:r>
    </w:p>
    <w:p>
      <w:pPr>
        <w:pStyle w:val="FirstParagraph"/>
      </w:pPr>
      <w:r>
        <w:t xml:space="preserve">The facility will initially operate with a core team consisting of:</w:t>
      </w:r>
    </w:p>
    <w:p>
      <w:pPr>
        <w:numPr>
          <w:ilvl w:val="0"/>
          <w:numId w:val="1002"/>
        </w:numPr>
        <w:pStyle w:val="Compact"/>
      </w:pPr>
      <w:r>
        <w:rPr>
          <w:bCs/>
          <w:b/>
        </w:rPr>
        <w:t xml:space="preserve">Six (6) Senior Psychiatrists:</w:t>
      </w:r>
    </w:p>
    <w:p>
      <w:pPr>
        <w:numPr>
          <w:ilvl w:val="0"/>
          <w:numId w:val="1000"/>
        </w:numPr>
        <w:pStyle w:val="Compact"/>
      </w:pPr>
      <w:r>
        <w:t xml:space="preserve">All board-certified and experienced in the French healthcare system, ensuring compliance with local regulations.</w:t>
      </w:r>
    </w:p>
    <w:p>
      <w:pPr>
        <w:numPr>
          <w:ilvl w:val="0"/>
          <w:numId w:val="1002"/>
        </w:numPr>
        <w:pStyle w:val="Compact"/>
      </w:pPr>
      <w:r>
        <w:rPr>
          <w:bCs/>
          <w:b/>
        </w:rPr>
        <w:t xml:space="preserve">Ten (10) Junior Residents and Specialists:</w:t>
      </w:r>
    </w:p>
    <w:p>
      <w:pPr>
        <w:numPr>
          <w:ilvl w:val="0"/>
          <w:numId w:val="1000"/>
        </w:numPr>
        <w:pStyle w:val="Compact"/>
      </w:pPr>
      <w:r>
        <w:t xml:space="preserve">To provide continuity of care and cover for senior staff leaves.</w:t>
      </w:r>
    </w:p>
    <w:p>
      <w:pPr>
        <w:numPr>
          <w:ilvl w:val="0"/>
          <w:numId w:val="1002"/>
        </w:numPr>
        <w:pStyle w:val="Compact"/>
      </w:pPr>
      <w:r>
        <w:rPr>
          <w:bCs/>
          <w:b/>
        </w:rPr>
        <w:t xml:space="preserve">Nursing Support Staff:</w:t>
      </w:r>
    </w:p>
    <w:p>
      <w:pPr>
        <w:numPr>
          <w:ilvl w:val="0"/>
          <w:numId w:val="1000"/>
        </w:numPr>
        <w:pStyle w:val="Compact"/>
      </w:pPr>
      <w:r>
        <w:t xml:space="preserve">Specialized in mental health nursing to assist with patient monitoring and medication administration.</w:t>
      </w:r>
    </w:p>
    <w:bookmarkEnd w:id="23"/>
    <w:bookmarkStart w:id="24" w:name="service-offerings"/>
    <w:p>
      <w:pPr>
        <w:pStyle w:val="Heading3"/>
      </w:pPr>
      <w:r>
        <w:t xml:space="preserve">4.2 Service Offerings</w:t>
      </w:r>
    </w:p>
    <w:p>
      <w:pPr>
        <w:pStyle w:val="FirstParagraph"/>
      </w:pPr>
      <w:r>
        <w:t xml:space="preserve">The Psychiatrist team will offer a wide array of services, including:</w:t>
      </w:r>
    </w:p>
    <w:p>
      <w:pPr>
        <w:numPr>
          <w:ilvl w:val="0"/>
          <w:numId w:val="1003"/>
        </w:numPr>
        <w:pStyle w:val="Compact"/>
      </w:pPr>
      <w:r>
        <w:rPr>
          <w:bCs/>
          <w:b/>
        </w:rPr>
        <w:t xml:space="preserve">Acutely Distressed Patient Triage:</w:t>
      </w:r>
    </w:p>
    <w:p>
      <w:pPr>
        <w:numPr>
          <w:ilvl w:val="0"/>
          <w:numId w:val="1000"/>
        </w:numPr>
        <w:pStyle w:val="Compact"/>
      </w:pPr>
      <w:r>
        <w:t xml:space="preserve">Rapid assessment for crisis intervention.</w:t>
      </w:r>
    </w:p>
    <w:p>
      <w:pPr>
        <w:numPr>
          <w:ilvl w:val="0"/>
          <w:numId w:val="1003"/>
        </w:numPr>
        <w:pStyle w:val="Compact"/>
      </w:pPr>
      <w:r>
        <w:t xml:space="preserve">Cognitive Behavioral Therapy (CBT):</w:t>
      </w:r>
    </w:p>
    <w:p>
      <w:pPr>
        <w:numPr>
          <w:ilvl w:val="0"/>
          <w:numId w:val="1000"/>
        </w:numPr>
        <w:pStyle w:val="Compact"/>
      </w:pPr>
      <w:r>
        <w:t xml:space="preserve">In conjunction with pharmacological treatment.</w:t>
      </w:r>
    </w:p>
    <w:p>
      <w:pPr>
        <w:numPr>
          <w:ilvl w:val="0"/>
          <w:numId w:val="1003"/>
        </w:numPr>
        <w:pStyle w:val="Compact"/>
      </w:pPr>
      <w:r>
        <w:t xml:space="preserve">Addiction Medicine:</w:t>
      </w:r>
    </w:p>
    <w:p>
      <w:pPr>
        <w:numPr>
          <w:ilvl w:val="0"/>
          <w:numId w:val="1000"/>
        </w:numPr>
        <w:pStyle w:val="Compact"/>
      </w:pPr>
      <w:r>
        <w:t xml:space="preserve">Treatment for alcohol and drug dependencies, a pressing issue in parts of Marseille's urban center.</w:t>
      </w:r>
    </w:p>
    <w:p>
      <w:pPr>
        <w:numPr>
          <w:ilvl w:val="0"/>
          <w:numId w:val="1003"/>
        </w:numPr>
        <w:pStyle w:val="Compact"/>
      </w:pPr>
      <w:r>
        <w:t xml:space="preserve">Pediatric and Adolescent Psychiatry:</w:t>
      </w:r>
    </w:p>
    <w:p>
      <w:pPr>
        <w:numPr>
          <w:ilvl w:val="0"/>
          <w:numId w:val="1000"/>
        </w:numPr>
        <w:pStyle w:val="Compact"/>
      </w:pPr>
      <w:r>
        <w:t xml:space="preserve">Dedicated clinics to address the rising rates of mental health issues among youth in local schools.</w:t>
      </w:r>
    </w:p>
    <w:bookmarkEnd w:id="24"/>
    <w:bookmarkEnd w:id="25"/>
    <w:bookmarkStart w:id="27" w:name="X172dfccc6994ebf9c3b40d9664456d7f793091b"/>
    <w:p>
      <w:pPr>
        <w:pStyle w:val="Heading2"/>
      </w:pPr>
      <w:r>
        <w:t xml:space="preserve">5. Implementation Phases in France, Marseille</w:t>
      </w:r>
    </w:p>
    <w:p>
      <w:pPr>
        <w:pStyle w:val="FirstParagraph"/>
      </w:pPr>
      <w:r>
        <w:rPr>
          <w:bCs/>
          <w:b/>
        </w:rPr>
        <w:t xml:space="preserve">Phase</w:t>
      </w:r>
    </w:p>
    <w:p>
      <w:pPr>
        <w:pStyle w:val="BodyText"/>
      </w:pPr>
      <w:r>
        <w:t xml:space="preserve">Title</w:t>
      </w:r>
    </w:p>
    <w:p>
      <w:pPr>
        <w:pStyle w:val="BodyText"/>
      </w:pPr>
      <w:r>
        <w:t xml:space="preserve">) { return 0; } /* Placeholder for logic if needed */</w:t>
      </w:r>
    </w:p>
    <w:p>
      <w:pPr>
        <w:pStyle w:val="BodyText"/>
      </w:pPr>
      <w:r>
        <w:t xml:space="preserve">&gt;Title</w:t>
      </w:r>
    </w:p>
    <w:p>
      <w:pPr>
        <w:pStyle w:val="BodyText"/>
      </w:pPr>
      <w:r>
        <w:t xml:space="preserve">) { return 0; } /* Placeholder for logic if needed */</w:t>
      </w:r>
    </w:p>
    <w:p>
      <w:pPr>
        <w:pStyle w:val="BodyText"/>
      </w:pPr>
      <w:r>
        <w:rPr>
          <w:bCs/>
          <w:b/>
        </w:rPr>
        <w:t xml:space="preserve">Phase 1: Planning &amp; Regulatory Compliance (Months 1-3)</w:t>
      </w:r>
    </w:p>
    <w:p>
      <w:pPr>
        <w:pStyle w:val="BodyText"/>
      </w:pPr>
      <w:r>
        <w:t xml:space="preserve">) { return 0; } /* Placeholder for logic if needed */</w:t>
      </w:r>
    </w:p>
    <w:p>
      <w:pPr>
        <w:pStyle w:val="BodyText"/>
      </w:pPr>
      <w:r>
        <w:t xml:space="preserve">&gt;Title</w:t>
      </w:r>
    </w:p>
    <w:p>
      <w:pPr>
        <w:pStyle w:val="BodyText"/>
      </w:pPr>
      <w:r>
        <w:t xml:space="preserve">) { return 0; } /* Placeholder for logic if needed */</w:t>
      </w:r>
    </w:p>
    <w:p>
      <w:pPr>
        <w:pStyle w:val="BodyText"/>
      </w:pPr>
      <w:r>
        <w:rPr>
          <w:bCs/>
          <w:b/>
        </w:rPr>
        <w:t xml:space="preserve">Phase 2: Recruitment &amp; Infrastructure Setup (Months 4-6)</w:t>
      </w:r>
    </w:p>
    <w:p>
      <w:pPr>
        <w:pStyle w:val="BodyText"/>
      </w:pPr>
      <w:r>
        <w:t xml:space="preserve">) { return 0; } /* Placeholder for logic if needed */</w:t>
      </w:r>
    </w:p>
    <w:p>
      <w:pPr>
        <w:pStyle w:val="BodyText"/>
      </w:pPr>
      <w:r>
        <w:t xml:space="preserve">&gt;Title</w:t>
      </w:r>
    </w:p>
    <w:p>
      <w:pPr>
        <w:pStyle w:val="BodyText"/>
      </w:pPr>
      <w:r>
        <w:t xml:space="preserve">) { return 0; } /* Placeholder for logic if needed */</w:t>
      </w:r>
    </w:p>
    <w:p>
      <w:pPr>
        <w:pStyle w:val="BodyText"/>
      </w:pPr>
      <w:r>
        <w:rPr>
          <w:bCs/>
          <w:b/>
        </w:rPr>
        <w:t xml:space="preserve">Phase 3: Soft Launch &amp; Community Outreach (Months 7-8)</w:t>
      </w:r>
    </w:p>
    <w:p>
      <w:pPr>
        <w:pStyle w:val="BodyText"/>
      </w:pPr>
      <w:r>
        <w:t xml:space="preserve">) { return 0; } /* Placeholder for logic if needed */</w:t>
      </w:r>
    </w:p>
    <w:p>
      <w:pPr>
        <w:pStyle w:val="BodyText"/>
      </w:pPr>
      <w:r>
        <w:t xml:space="preserve">&gt;Title</w:t>
      </w:r>
    </w:p>
    <w:p>
      <w:pPr>
        <w:pStyle w:val="BodyText"/>
      </w:pPr>
      <w:r>
        <w:t xml:space="preserve">) { return 0; } /* Placeholder for logic if needed */</w:t>
      </w:r>
    </w:p>
    <w:p>
      <w:pPr>
        <w:pStyle w:val="BodyText"/>
      </w:pPr>
      <w:r>
        <w:rPr>
          <w:bCs/>
          <w:b/>
        </w:rPr>
        <w:t xml:space="preserve">Phase 4: Full Operational Capacity (Month 9 onwards)</w:t>
      </w:r>
    </w:p>
    <w:p>
      <w:pPr>
        <w:pStyle w:val="BodyText"/>
      </w:pPr>
      <w:r>
        <w:t xml:space="preserve">) { return 0; } /* Placeholder for logic if needed */</w:t>
      </w:r>
    </w:p>
    <w:p>
      <w:pPr>
        <w:pStyle w:val="BodyText"/>
      </w:pPr>
      <w:r>
        <w:t xml:space="preserve">&gt;Title</w:t>
      </w:r>
    </w:p>
    <w:p>
      <w:pPr>
        <w:pStyle w:val="BodyText"/>
      </w:pPr>
      <w:r>
        <w:t xml:space="preserve">) { return 0; } /* Placeholder for logic if needed */</w:t>
      </w:r>
    </w:p>
    <w:bookmarkStart w:id="26" w:name="detailed-breakdown"/>
    <w:p>
      <w:pPr>
        <w:pStyle w:val="Heading3"/>
      </w:pPr>
      <w:r>
        <w:t xml:space="preserve">Detailed Breakdown:</w:t>
      </w:r>
    </w:p>
    <w:p>
      <w:pPr>
        <w:pStyle w:val="FirstParagraph"/>
      </w:pPr>
      <w:r>
        <w:rPr>
          <w:bCs/>
          <w:b/>
        </w:rPr>
        <w:t xml:space="preserve">Phase 1:</w:t>
      </w:r>
    </w:p>
    <w:p>
      <w:pPr>
        <w:pStyle w:val="BodyText"/>
      </w:pPr>
      <w:r>
        <w:t xml:space="preserve">Involves securing permits from the French Ministry of Health and local authorities in Marseille. This includes ensuring the building meets strict hygiene and security standards for psychiatric facilities.</w:t>
      </w:r>
    </w:p>
    <w:p>
      <w:pPr>
        <w:pStyle w:val="BodyText"/>
      </w:pPr>
      <w:r>
        <w:rPr>
          <w:bCs/>
          <w:b/>
        </w:rPr>
        <w:t xml:space="preserve">Phase 2:</w:t>
      </w:r>
    </w:p>
    <w:p>
      <w:pPr>
        <w:pStyle w:val="BodyText"/>
      </w:pPr>
      <w:r>
        <w:t xml:space="preserve">Focusing on recruiting Psychiatrist staff who are fluent in both French and potentially other languages common in Marseille (such as Arabic or Italian) to facilitate better communication with diverse patient groups. Renovation of the clinic spaces will occur simultaneously.</w:t>
      </w:r>
    </w:p>
    <w:p>
      <w:pPr>
        <w:pStyle w:val="BodyText"/>
      </w:pPr>
      <w:r>
        <w:rPr>
          <w:bCs/>
          <w:b/>
        </w:rPr>
        <w:t xml:space="preserve">Phase 3:</w:t>
      </w:r>
    </w:p>
    <w:p>
      <w:pPr>
        <w:pStyle w:val="BodyText"/>
      </w:pPr>
      <w:r>
        <w:t xml:space="preserve">A limited operational period focusing on building trust within the community. Workshops and informational seminars will be held in local community centers to educate residents on mental health awareness, emphasizing that seeking help from a Psychiatrist is a sign of strength.</w:t>
      </w:r>
    </w:p>
    <w:bookmarkEnd w:id="26"/>
    <w:bookmarkEnd w:id="27"/>
    <w:bookmarkStart w:id="28" w:name="financial-overview"/>
    <w:p>
      <w:pPr>
        <w:pStyle w:val="Heading2"/>
      </w:pPr>
      <w:r>
        <w:t xml:space="preserve">6. Financial Overview</w:t>
      </w:r>
    </w:p>
    <w:p>
      <w:pPr>
        <w:pStyle w:val="FirstParagraph"/>
      </w:pPr>
      <w:r>
        <w:t xml:space="preserve">The funding for this project is secured through a combination of private investment and reimbursement frameworks established by the French Social Security system (Sécurité Sociale). Patients covered by French health insurance will have consultations reimbursed at 70%, with complementary insurance (mutuelle) covering the remainder. This ensures financial accessibility for a broad demographic in Marseille.</w:t>
      </w:r>
    </w:p>
    <w:p>
      <w:pPr>
        <w:pStyle w:val="BodyText"/>
      </w:pPr>
      <w:r>
        <w:t xml:space="preserve">Initial capital expenditure includes facility renovation, medical equipment procurement, and digital health infrastructure. Recurring costs are primarily personnel salaries, maintenance, and administrative overheads. Projections indicate break-even within 24 months due to high demand for psychiatric services in the region.</w:t>
      </w:r>
    </w:p>
    <w:bookmarkEnd w:id="28"/>
    <w:bookmarkStart w:id="29" w:name="risk-management"/>
    <w:p>
      <w:pPr>
        <w:pStyle w:val="Heading2"/>
      </w:pPr>
      <w:r>
        <w:t xml:space="preserve">7. Risk Management</w:t>
      </w:r>
    </w:p>
    <w:p>
      <w:pPr>
        <w:pStyle w:val="FirstParagraph"/>
      </w:pPr>
      <w:r>
        <w:rPr>
          <w:bCs/>
          <w:b/>
        </w:rPr>
        <w:t xml:space="preserve">Risk:</w:t>
      </w:r>
    </w:p>
    <w:p>
      <w:pPr>
        <w:pStyle w:val="BodyText"/>
      </w:pPr>
      <w:r>
        <w:t xml:space="preserve">Hospital overcrowding leading to burnout among Psychiatrist staff.</w:t>
      </w:r>
      <w:r>
        <w:br/>
      </w:r>
      <w:r>
        <w:rPr>
          <w:bCs/>
          <w:b/>
        </w:rPr>
        <w:t xml:space="preserve">Mitigation:</w:t>
      </w:r>
    </w:p>
    <w:p>
      <w:pPr>
        <w:pStyle w:val="BodyText"/>
      </w:pPr>
      <w:r>
        <w:t xml:space="preserve">Strict triage protocols and expansion of telemedicine capabilities.</w:t>
      </w:r>
    </w:p>
    <w:p>
      <w:pPr>
        <w:pStyle w:val="BodyText"/>
      </w:pPr>
      <w:r>
        <w:rPr>
          <w:bCs/>
          <w:b/>
        </w:rPr>
        <w:t xml:space="preserve">Risk:</w:t>
      </w:r>
    </w:p>
    <w:p>
      <w:pPr>
        <w:pStyle w:val="BodyText"/>
      </w:pPr>
      <w:r>
        <w:t xml:space="preserve">Funding delays from regional health agencies in France.</w:t>
      </w:r>
      <w:r>
        <w:br/>
      </w:r>
      <w:r>
        <w:rPr>
          <w:bCs/>
          <w:b/>
        </w:rPr>
        <w:t xml:space="preserve">Mitigation:</w:t>
      </w:r>
    </w:p>
    <w:p>
      <w:pPr>
        <w:pStyle w:val="BodyText"/>
      </w:pPr>
      <w:r>
        <w:t xml:space="preserve">Diversified revenue streams including corporate wellness contracts with major employers in the Marseille port and tech sectors.</w:t>
      </w:r>
    </w:p>
    <w:bookmarkEnd w:id="29"/>
    <w:bookmarkStart w:id="30" w:name="conclusion"/>
    <w:p>
      <w:pPr>
        <w:pStyle w:val="Heading2"/>
      </w:pPr>
      <w:r>
        <w:t xml:space="preserve">8. Conclusion</w:t>
      </w:r>
    </w:p>
    <w:p>
      <w:pPr>
        <w:pStyle w:val="FirstParagraph"/>
      </w:pPr>
      <w:r>
        <w:t xml:space="preserve">The establishment of this specialized facility represents a significant leap forward for mental health care in France, specifically within the vibrant and complex environment of Marseille. By prioritizing the expertise of Psychiatrist professionals and aligning services with the local community's needs, we are creating a sustainable model for mental well-being. This project not only enhances medical infrastructure but also fosters social cohesion and public health resilience in one of Europe’s most important coastal cities.</w:t>
      </w:r>
    </w:p>
    <w:p>
      <w:pPr>
        <w:pStyle w:val="BodyText"/>
      </w:pPr>
      <w:r>
        <w:t xml:space="preserve">We anticipate that this report will serve as a foundational document for future expansions into other departments in Southern France, using the Marseille initiative as a benchmark for excellence in psychiatric care delivery.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Specialized Psychiatrist Services in France, Marseille</dc:title>
  <dc:creator/>
  <dc:language>en</dc:language>
  <cp:keywords/>
  <dcterms:created xsi:type="dcterms:W3CDTF">2026-07-29T18:21:43Z</dcterms:created>
  <dcterms:modified xsi:type="dcterms:W3CDTF">2026-07-29T18:21:43Z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