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Specialized</w:t>
      </w:r>
      <w:r>
        <w:t xml:space="preserve"> </w:t>
      </w:r>
      <w:r>
        <w:t xml:space="preserve">Psychiatrist</w:t>
      </w:r>
      <w:r>
        <w:t xml:space="preserve"> </w:t>
      </w:r>
      <w:r>
        <w:t xml:space="preserve">Practice</w:t>
      </w:r>
      <w:r>
        <w:t xml:space="preserve"> </w:t>
      </w:r>
      <w:r>
        <w:t xml:space="preserve">in</w:t>
      </w:r>
      <w:r>
        <w:t xml:space="preserve"> </w:t>
      </w:r>
      <w:r>
        <w:t xml:space="preserve">India</w:t>
      </w:r>
      <w:r>
        <w:t xml:space="preserve"> </w:t>
      </w:r>
      <w:r>
        <w:t xml:space="preserve">New</w:t>
      </w:r>
      <w:r>
        <w:t xml:space="preserve"> </w:t>
      </w:r>
      <w:r>
        <w:t xml:space="preserve">Delhi</w:t>
      </w:r>
    </w:p>
    <w:bookmarkStart w:id="30" w:name="Xaac4061dc563e85737ee474cefd9492116acc46"/>
    <w:p>
      <w:pPr>
        <w:pStyle w:val="Heading1"/>
      </w:pPr>
      <w:r>
        <w:t xml:space="preserve">Project Report: Comprehensive Framework for a Specialized Psychiatrist Practice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Medical Board Members</w:t>
      </w:r>
      <w:r>
        <w:br/>
      </w:r>
      <w:r>
        <w:rPr>
          <w:bCs/>
          <w:b/>
        </w:rPr>
        <w:t xml:space="preserve">From:</w:t>
      </w:r>
    </w:p>
    <w:p>
      <w:pPr>
        <w:pStyle w:val="BodyText"/>
      </w:pPr>
      <w:r>
        <w:t xml:space="preserve">Subject:Strategic Implementation of a High-Standard Psychiatrist Consultation Center in India New Delhi</w:t>
      </w:r>
    </w:p>
    <w:bookmarkStart w:id="20" w:name="introduction-and-contextual-background"/>
    <w:p>
      <w:pPr>
        <w:pStyle w:val="Heading2"/>
      </w:pPr>
      <w:r>
        <w:t xml:space="preserve">1. Introduction and Contextual Background</w:t>
      </w:r>
    </w:p>
    <w:p>
      <w:pPr>
        <w:pStyle w:val="FirstParagraph"/>
      </w:pPr>
      <w:r>
        <w:t xml:space="preserve">The mental health landscape is undergoing a profound transformation globally, but nowhere is this shift more critical than in the bustling metropolis of India New Delhi. As one of the most densely populated urban centers in the world, India New Delhi presents unique challenges and opportunities regarding public health infrastructure. This Project Report outlines the strategic roadmap for establishing a premier</w:t>
      </w:r>
      <w:r>
        <w:t xml:space="preserve"> </w:t>
      </w:r>
      <w:r>
        <w:rPr>
          <w:bCs/>
          <w:b/>
        </w:rPr>
        <w:t xml:space="preserve">Psychiatrist</w:t>
      </w:r>
      <w:r>
        <w:t xml:space="preserve"> </w:t>
      </w:r>
      <w:r>
        <w:t xml:space="preserve">practice dedicated to providing evidence-based, compassionate, and culturally competent care within this dynamic region.</w:t>
      </w:r>
    </w:p>
    <w:p>
      <w:pPr>
        <w:pStyle w:val="BodyText"/>
      </w:pPr>
      <w:r>
        <w:t xml:space="preserve">The capital city of India New Delhi serves as the administrative heart of the nation, characterized by a diverse demographic mix ranging from high-income corporate professionals to marginalized communities facing significant socio-economic stressors. Consequently, the demand for specialized mental health services has skyrocketed. However, there remains a significant gap between supply and demand. This project aims to bridge that gap by creating a state-of-the-art facility where qualified</w:t>
      </w:r>
      <w:r>
        <w:t xml:space="preserve"> </w:t>
      </w:r>
      <w:r>
        <w:rPr>
          <w:bCs/>
          <w:b/>
        </w:rPr>
        <w:t xml:space="preserve">Psychiatrist</w:t>
      </w:r>
      <w:r>
        <w:t xml:space="preserve"> </w:t>
      </w:r>
      <w:r>
        <w:t xml:space="preserve">specialists can diagnose and treat complex mental disorders efficiently.</w:t>
      </w:r>
    </w:p>
    <w:bookmarkEnd w:id="20"/>
    <w:bookmarkStart w:id="21" w:name="X085123978fcbdebf4ef5b9245482115bf6d5230"/>
    <w:p>
      <w:pPr>
        <w:pStyle w:val="Heading2"/>
      </w:pPr>
      <w:r>
        <w:t xml:space="preserve">2. Problem Statement: The Mental Health Crisis in India New Delhi</w:t>
      </w:r>
    </w:p>
    <w:p>
      <w:pPr>
        <w:pStyle w:val="FirstParagraph"/>
      </w:pPr>
      <w:r>
        <w:t xml:space="preserve">The current healthcare scenario in India New Delhi is marked by a severe shortage of mental health professionals. According to recent studies, there is only one psychiatrist per 100,000 people in many parts of the country, a ratio that remains critically low even within urban centers like India New Delhi. The stigma associated with mental illness further exacerbates the issue, preventing many individuals from seeking help until their conditions become severe.</w:t>
      </w:r>
    </w:p>
    <w:p>
      <w:pPr>
        <w:pStyle w:val="BodyText"/>
      </w:pPr>
      <w:r>
        <w:t xml:space="preserve">In India New Delhi alone, factors such as traffic congestion pollution exposure academic pressure and economic instability contribute to high rates of anxiety depression and burnout among residents. Furthermore the rapid urbanization has led to social isolation particularly among the elderly population which requires targeted psychiatric intervention. This project report identifies these pain points to justify the urgent need for a dedicated</w:t>
      </w:r>
      <w:r>
        <w:t xml:space="preserve"> </w:t>
      </w:r>
      <w:r>
        <w:rPr>
          <w:bCs/>
          <w:b/>
        </w:rPr>
        <w:t xml:space="preserve">Psychiatrist</w:t>
      </w:r>
      <w:r>
        <w:t xml:space="preserve"> </w:t>
      </w:r>
      <w:r>
        <w:t xml:space="preserve">clinic that operates with transparency accessibility and clinical excellence.</w:t>
      </w:r>
    </w:p>
    <w:bookmarkEnd w:id="21"/>
    <w:bookmarkStart w:id="22" w:name="project-objectives"/>
    <w:p>
      <w:pPr>
        <w:pStyle w:val="Heading2"/>
      </w:pPr>
      <w:r>
        <w:t xml:space="preserve">3. Project Objectives</w:t>
      </w:r>
    </w:p>
    <w:p>
      <w:pPr>
        <w:pStyle w:val="FirstParagraph"/>
      </w:pPr>
      <w:r>
        <w:t xml:space="preserve">The primary goal of this initiative is to establish a fully integrated mental health center in India New Delhi that adheres to international standards of care while respecting local cultural nuances. The specific objectives are as follows:</w:t>
      </w:r>
    </w:p>
    <w:p>
      <w:pPr>
        <w:numPr>
          <w:ilvl w:val="0"/>
          <w:numId w:val="1001"/>
        </w:numPr>
        <w:pStyle w:val="Compact"/>
      </w:pPr>
      <w:r>
        <w:rPr>
          <w:bCs/>
          <w:b/>
        </w:rPr>
        <w:t xml:space="preserve">Clinical Excellence:</w:t>
      </w:r>
      <w:r>
        <w:t xml:space="preserve"> </w:t>
      </w:r>
      <w:r>
        <w:t xml:space="preserve">To provide comprehensive psychiatric evaluations and treatment plans tailored to individual needs, ensuring that every patient sees a qualified</w:t>
      </w:r>
      <w:r>
        <w:t xml:space="preserve"> </w:t>
      </w:r>
      <w:r>
        <w:rPr>
          <w:bCs/>
          <w:b/>
        </w:rPr>
        <w:t xml:space="preserve">Psychiatrist</w:t>
      </w:r>
      <w:r>
        <w:t xml:space="preserve">.</w:t>
      </w:r>
    </w:p>
    <w:p>
      <w:pPr>
        <w:numPr>
          <w:ilvl w:val="0"/>
          <w:numId w:val="1001"/>
        </w:numPr>
        <w:pStyle w:val="Compact"/>
      </w:pPr>
      <w:r>
        <w:rPr>
          <w:bCs/>
          <w:b/>
        </w:rPr>
        <w:t xml:space="preserve">Affordability and Accessibility:</w:t>
      </w:r>
      <w:r>
        <w:t xml:space="preserve">: To ensure that services are accessible to various socio-economic groups in India New Delhi through tiered pricing models and insurance partnerships.</w:t>
      </w:r>
    </w:p>
    <w:p>
      <w:pPr>
        <w:numPr>
          <w:ilvl w:val="0"/>
          <w:numId w:val="1001"/>
        </w:numPr>
        <w:pStyle w:val="Compact"/>
      </w:pPr>
      <w:r>
        <w:rPr>
          <w:bCs/>
          <w:b/>
        </w:rPr>
        <w:t xml:space="preserve">Digital Integration:</w:t>
      </w:r>
      <w:r>
        <w:t xml:space="preserve">: To implement tele-psychiatry solutions, allowing residents across different districts of India New Delhi to consult with specialists remotely.</w:t>
      </w:r>
    </w:p>
    <w:p>
      <w:pPr>
        <w:numPr>
          <w:ilvl w:val="0"/>
          <w:numId w:val="1001"/>
        </w:numPr>
        <w:pStyle w:val="Compact"/>
      </w:pPr>
      <w:r>
        <w:rPr>
          <w:bCs/>
          <w:b/>
        </w:rPr>
        <w:t xml:space="preserve">Awareness and Destigmatization:</w:t>
      </w:r>
      <w:r>
        <w:t xml:space="preserve">: To launch community outreach programs in India New Delhi that educate the public about mental health signs and symptoms reducing the barrier to entry for new patients.</w:t>
      </w:r>
    </w:p>
    <w:bookmarkEnd w:id="22"/>
    <w:bookmarkStart w:id="25" w:name="operational-strategy"/>
    <w:p>
      <w:pPr>
        <w:pStyle w:val="Heading2"/>
      </w:pPr>
      <w:r>
        <w:t xml:space="preserve">4. Operational Strategy</w:t>
      </w:r>
    </w:p>
    <w:p>
      <w:pPr>
        <w:pStyle w:val="FirstParagraph"/>
      </w:pPr>
      <w:r>
        <w:t xml:space="preserve">The operational framework for this project relies on a hybrid model combining physical infrastructure with digital health technologies. The location has been selected in a central district of India New Delhi known for its high traffic of medical tourists and local residents alike.</w:t>
      </w:r>
    </w:p>
    <w:bookmarkStart w:id="23" w:name="infrastructure-requirements"/>
    <w:p>
      <w:pPr>
        <w:pStyle w:val="Heading3"/>
      </w:pPr>
      <w:r>
        <w:t xml:space="preserve">4.1 Infrastructure Requirements</w:t>
      </w:r>
    </w:p>
    <w:p>
      <w:pPr>
        <w:pStyle w:val="FirstParagraph"/>
      </w:pPr>
      <w:r>
        <w:t xml:space="preserve">The facility will be equipped with soundproof consultation rooms, sensory-friendly de-escalation spaces, and advanced diagnostic tools. The design philosophy emphasizes calmness and privacy, crucial elements for any environment where a patient interacts with a</w:t>
      </w:r>
      <w:r>
        <w:t xml:space="preserve"> </w:t>
      </w:r>
      <w:r>
        <w:rPr>
          <w:bCs/>
          <w:b/>
        </w:rPr>
        <w:t xml:space="preserve">Psychiatrist</w:t>
      </w:r>
      <w:r>
        <w:t xml:space="preserve">. In India New Delhi the noise pollution levels are high; therefore architectural soundproofing is not just a luxury but a clinical necessity.</w:t>
      </w:r>
    </w:p>
    <w:bookmarkEnd w:id="23"/>
    <w:bookmarkStart w:id="24" w:name="human-resources"/>
    <w:p>
      <w:pPr>
        <w:pStyle w:val="Heading3"/>
      </w:pPr>
      <w:r>
        <w:t xml:space="preserve">4.2 Human Resources</w:t>
      </w:r>
    </w:p>
    <w:p>
      <w:pPr>
        <w:pStyle w:val="FirstParagraph"/>
      </w:pPr>
      <w:r>
        <w:t xml:space="preserve">The core team will include senior consulting psychiatrists, clinical psychologists psychiatric social workers and nursing staff with specialized training in mental health care. Recruitment strategies will focus on hiring talent both from India New Delhi’s own medical colleges and from top-tier institutions across the globe who are willing to relocate or consult remotely.</w:t>
      </w:r>
    </w:p>
    <w:bookmarkEnd w:id="24"/>
    <w:bookmarkEnd w:id="25"/>
    <w:bookmarkStart w:id="26" w:name="market-analysis-for-india-new-delhi"/>
    <w:p>
      <w:pPr>
        <w:pStyle w:val="Heading2"/>
      </w:pPr>
      <w:r>
        <w:t xml:space="preserve">5. Market Analysis for India New Delhi</w:t>
      </w:r>
    </w:p>
    <w:p>
      <w:pPr>
        <w:pStyle w:val="FirstParagraph"/>
      </w:pPr>
      <w:r>
        <w:t xml:space="preserve">The market analysis reveals a growing middle class in India New Delhi with increasing disposable income dedicated to healthcare. Simultaneously corporate entities in the National Capital Region (NCR) are increasingly recognizing the importance of Employee Assistance Programs (EAPs). This project targets both individual patients and corporate contracts.</w:t>
      </w:r>
    </w:p>
    <w:p>
      <w:pPr>
        <w:pStyle w:val="BodyText"/>
      </w:pPr>
      <w:r>
        <w:t xml:space="preserve">Sector</w:t>
      </w:r>
    </w:p>
    <w:p>
      <w:pPr>
        <w:pStyle w:val="BodyText"/>
      </w:pPr>
      <w:r>
        <w:t xml:space="preserve">Patient Profile</w:t>
      </w:r>
    </w:p>
    <w:p>
      <w:pPr>
        <w:pStyle w:val="BodyText"/>
      </w:pPr>
      <w:r>
        <w:rPr>
          <w:bCs/>
          <w:b/>
        </w:rPr>
        <w:t xml:space="preserve">Demand Driver:</w:t>
      </w:r>
    </w:p>
    <w:p>
      <w:pPr>
        <w:pStyle w:val="BodyText"/>
      </w:pPr>
      <w:r>
        <w:t xml:space="preserve">Corporate Professionals</w:t>
      </w:r>
    </w:p>
    <w:p>
      <w:pPr>
        <w:pStyle w:val="BodyText"/>
      </w:pPr>
      <w:r>
        <w:t xml:space="preserve">Ages 25-45 High Stress Anxiety Disorders</w:t>
      </w:r>
    </w:p>
    <w:p>
      <w:pPr>
        <w:pStyle w:val="BodyText"/>
      </w:pPr>
      <w:r>
        <w:t xml:space="preserve">Growth of IT and Service Sectors in India New Delhi</w:t>
      </w:r>
    </w:p>
    <w:p>
      <w:pPr>
        <w:pStyle w:val="BodyText"/>
      </w:pPr>
      <w:r>
        <w:t xml:space="preserve">"</w:t>
      </w:r>
    </w:p>
    <w:p>
      <w:pPr>
        <w:pStyle w:val="BodyText"/>
      </w:pPr>
      <w:r>
        <w:t xml:space="preserve">Elderly Population</w:t>
      </w:r>
    </w:p>
    <w:p>
      <w:pPr>
        <w:pStyle w:val="BodyText"/>
      </w:pPr>
      <w:r>
        <w:t xml:space="preserve">AGES 60+ Depression Isolation</w:t>
      </w:r>
    </w:p>
    <w:p>
      <w:pPr>
        <w:pStyle w:val="BodyText"/>
      </w:pPr>
      <w:r>
        <w:t xml:space="preserve">Rising Life Expectancy and Nuclear Families In India New Delhi</w:t>
      </w:r>
    </w:p>
    <w:p>
      <w:pPr>
        <w:pStyle w:val="BodyText"/>
      </w:pPr>
      <w:r>
        <w:t xml:space="preserve">"</w:t>
      </w:r>
    </w:p>
    <w:p>
      <w:pPr>
        <w:pStyle w:val="BodyText"/>
      </w:pPr>
      <w:r>
        <w:t xml:space="preserve">Students/Academics</w:t>
      </w:r>
    </w:p>
    <w:p>
      <w:pPr>
        <w:pStyle w:val="BodyText"/>
      </w:pPr>
      <w:r>
        <w:t xml:space="preserve">Intense Academic Competition And Peer Pressure In India New Delhi Schools/Colleges</w:t>
      </w:r>
    </w:p>
    <w:p>
      <w:pPr>
        <w:pStyle w:val="BodyText"/>
      </w:pPr>
      <w:r>
        <w:t xml:space="preserve">Table End</w:t>
      </w:r>
    </w:p>
    <w:bookmarkEnd w:id="26"/>
    <w:bookmarkStart w:id="27" w:name="regulatory-and-ethical-considerations"/>
    <w:p>
      <w:pPr>
        <w:pStyle w:val="Heading2"/>
      </w:pPr>
      <w:r>
        <w:t xml:space="preserve">6. Regulatory and Ethical Considerations</w:t>
      </w:r>
    </w:p>
    <w:p>
      <w:pPr>
        <w:pStyle w:val="FirstParagraph"/>
      </w:pPr>
      <w:r>
        <w:t xml:space="preserve">Operating as a</w:t>
      </w:r>
      <w:r>
        <w:t xml:space="preserve"> </w:t>
      </w:r>
      <w:r>
        <w:rPr>
          <w:bCs/>
          <w:b/>
        </w:rPr>
        <w:t xml:space="preserve">Psychiatrist</w:t>
      </w:r>
    </w:p>
    <w:p>
      <w:pPr>
        <w:pStyle w:val="BodyText"/>
      </w:pPr>
      <w:r>
        <w:t xml:space="preserve">Data privacy is another critical component. With the implementation of the Digital Personal Data Protection Bill, patient records handled by a</w:t>
      </w:r>
      <w:r>
        <w:t xml:space="preserve"> </w:t>
      </w:r>
      <w:r>
        <w:rPr>
          <w:bCs/>
          <w:b/>
        </w:rPr>
        <w:t xml:space="preserve">Psychiatrist</w:t>
      </w:r>
      <w:r>
        <w:t xml:space="preserve"> </w:t>
      </w:r>
      <w:r>
        <w:t xml:space="preserve">must be encrypted and stored securely. The clinic will utilize HIPAA-compliant software adapted for Indian legal frameworks to protect patient confidentiality rigorously.</w:t>
      </w:r>
    </w:p>
    <w:bookmarkEnd w:id="27"/>
    <w:bookmarkStart w:id="28" w:name="financial-projections-and-sustainability"/>
    <w:p>
      <w:pPr>
        <w:pStyle w:val="Heading2"/>
      </w:pPr>
      <w:r>
        <w:t xml:space="preserve">7. Financial Projections and Sustainability</w:t>
      </w:r>
    </w:p>
    <w:p>
      <w:pPr>
        <w:pStyle w:val="FirstParagraph"/>
      </w:pPr>
      <w:r>
        <w:t xml:space="preserve">The financial model relies on a mix of out-of-pocket payments insurance reimbursements and corporate tie-ups. Initial capital expenditure covers leasehold improvements, medical equipment, and technology infrastructure in India New Delhi where real estate costs are premium. However the projected break-even point is estimated at eighteen months due to high initial patient volume anticipated from marketing campaigns.</w:t>
      </w:r>
    </w:p>
    <w:p>
      <w:pPr>
        <w:pStyle w:val="BodyText"/>
      </w:pPr>
      <w:r>
        <w:t xml:space="preserve">Long-term sustainability will be achieved by expanding service offerings to include specialized therapies such as trauma-focused cognitive behavioral therapy and addiction medicine services which are currently underserved in the India New Delhi market.</w:t>
      </w:r>
    </w:p>
    <w:bookmarkEnd w:id="28"/>
    <w:bookmarkStart w:id="29" w:name="conclusion"/>
    <w:p>
      <w:pPr>
        <w:pStyle w:val="Heading2"/>
      </w:pPr>
      <w:r>
        <w:t xml:space="preserve">8. Conclusion</w:t>
      </w:r>
    </w:p>
    <w:p>
      <w:pPr>
        <w:pStyle w:val="FirstParagraph"/>
      </w:pPr>
      <w:r>
        <w:t xml:space="preserve">This Project Report underscores the critical necessity of enhancing mental health infrastructure in India New Delhi. By establishing a world-class facility where patients can access expert care from a dedicated</w:t>
      </w:r>
      <w:r>
        <w:t xml:space="preserve"> </w:t>
      </w:r>
      <w:r>
        <w:rPr>
          <w:bCs/>
          <w:b/>
        </w:rPr>
        <w:t xml:space="preserve">Psychiatrist</w:t>
      </w:r>
      <w:r>
        <w:t xml:space="preserve">, we address not only individual health needs but also contribute to the broader public health goals of the region. The combination of clinical expertise technological innovation and community engagement will position this project as a benchmark for psychiatric care in India New Delhi.</w:t>
      </w:r>
    </w:p>
    <w:p>
      <w:pPr>
        <w:pStyle w:val="BodyText"/>
      </w:pPr>
      <w:r>
        <w:t xml:space="preserve">The successful execution of this plan promises to alleviate suffering, improve productivity, and foster a healthier society. It is imperative that stakeholders support this initiative to ensure that the people of India New Delhi receive the psychiatric care they deserve with dignity efficacy and speed.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Specialized Psychiatrist Practice in India New Delhi</dc:title>
  <dc:creator/>
  <dc:language>en</dc:language>
  <cp:keywords/>
  <dcterms:created xsi:type="dcterms:W3CDTF">2026-07-29T15:10:17Z</dcterms:created>
  <dcterms:modified xsi:type="dcterms:W3CDTF">2026-07-29T15:10:17Z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