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Psychiatrist</w:t>
      </w:r>
      <w:r>
        <w:t xml:space="preserve"> </w:t>
      </w:r>
      <w:r>
        <w:t xml:space="preserve">Services</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7" w:name="X6a89d4577c1ae71396c828c2ac2b248ee477181"/>
    <w:p>
      <w:pPr>
        <w:pStyle w:val="Heading1"/>
      </w:pPr>
      <w:r>
        <w:t xml:space="preserve">Project Report for Psychiatrist Services Implementation in Iraq Baghdad</w:t>
      </w:r>
    </w:p>
    <w:p>
      <w:pPr>
        <w:pStyle w:val="FirstParagraph"/>
      </w:pPr>
      <w:r>
        <w:t xml:space="preserve">This comprehensive</w:t>
      </w:r>
      <w:r>
        <w:t xml:space="preserve"> </w:t>
      </w:r>
      <w:r>
        <w:rPr>
          <w:bCs/>
          <w:b/>
        </w:rPr>
        <w:t xml:space="preserve">Project Report</w:t>
      </w:r>
      <w:r>
        <w:t xml:space="preserve"> </w:t>
      </w:r>
      <w:r>
        <w:t xml:space="preserve">outlines the strategic framework, operational challenges, and proposed solutions regarding the integration of specialized psychiatric care within the capital city of</w:t>
      </w:r>
      <w:r>
        <w:t xml:space="preserve"> </w:t>
      </w:r>
      <w:r>
        <w:rPr>
          <w:bCs/>
          <w:b/>
        </w:rPr>
        <w:t xml:space="preserve">Iraq Baghdad</w:t>
      </w:r>
      <w:r>
        <w:t xml:space="preserve">. As mental health continues to be a critical yet under-resourced sector in post-conflict regions, this document serves as a blueprint for establishing sustainable</w:t>
      </w:r>
      <w:r>
        <w:t xml:space="preserve"> </w:t>
      </w:r>
      <w:r>
        <w:rPr>
          <w:bCs/>
          <w:b/>
        </w:rPr>
        <w:t xml:space="preserve">Psychiatrist</w:t>
      </w:r>
      <w:r>
        <w:t xml:space="preserve"> </w:t>
      </w:r>
      <w:r>
        <w:t xml:space="preserve">support systems. The context of</w:t>
      </w:r>
    </w:p>
    <w:p>
      <w:pPr>
        <w:pStyle w:val="BodyText"/>
      </w:pPr>
      <w:r>
        <w:t xml:space="preserve">Iraq Baghdad demands a sensitive approach that accounts for the historical trauma experienced by the population while addressing modern healthcare infrastructure limitations.</w:t>
      </w:r>
    </w:p>
    <w:bookmarkStart w:id="20" w:name="executive-summary"/>
    <w:p>
      <w:pPr>
        <w:pStyle w:val="Heading2"/>
      </w:pPr>
      <w:r>
        <w:t xml:space="preserve">1. Executive Summary</w:t>
      </w:r>
    </w:p>
    <w:p>
      <w:pPr>
        <w:pStyle w:val="FirstParagraph"/>
      </w:pPr>
      <w:r>
        <w:t xml:space="preserve">The primary objective of this initiative is to enhance mental health accessibility in</w:t>
      </w:r>
      <w:r>
        <w:t xml:space="preserve"> </w:t>
      </w:r>
      <w:r>
        <w:rPr>
          <w:bCs/>
          <w:b/>
        </w:rPr>
        <w:t xml:space="preserve">Iraq Baghdad</w:t>
      </w:r>
      <w:r>
        <w:t xml:space="preserve"> </w:t>
      </w:r>
      <w:r>
        <w:t xml:space="preserve">by deploying qualified</w:t>
      </w:r>
      <w:r>
        <w:t xml:space="preserve"> </w:t>
      </w:r>
      <w:r>
        <w:rPr>
          <w:bCs/>
          <w:b/>
        </w:rPr>
        <w:t xml:space="preserve">Psychiatrist</w:t>
      </w:r>
      <w:r>
        <w:t xml:space="preserve"> </w:t>
      </w:r>
      <w:r>
        <w:t xml:space="preserve">professionals and establishing dedicated care centers. This project aims to bridge the significant gap in mental healthcare provision, which has been exacerbated by decades of political instability, conflict, and social disruption. The report details the necessity of integrating psychiatric services into the broader healthcare network in</w:t>
      </w:r>
      <w:r>
        <w:t xml:space="preserve"> </w:t>
      </w:r>
      <w:r>
        <w:rPr>
          <w:bCs/>
          <w:b/>
        </w:rPr>
        <w:t xml:space="preserve">Iraq Baghdad</w:t>
      </w:r>
      <w:r>
        <w:t xml:space="preserve">, ensuring that patients receive culturally competent care.</w:t>
      </w:r>
    </w:p>
    <w:bookmarkEnd w:id="20"/>
    <w:bookmarkStart w:id="21" w:name="background-and-context"/>
    <w:p>
      <w:pPr>
        <w:pStyle w:val="Heading2"/>
      </w:pPr>
      <w:r>
        <w:t xml:space="preserve">2. Background and Context</w:t>
      </w:r>
    </w:p>
    <w:p>
      <w:pPr>
        <w:pStyle w:val="FirstParagraph"/>
      </w:pPr>
      <w:r>
        <w:t xml:space="preserve">For years, mental health services in</w:t>
      </w:r>
      <w:r>
        <w:t xml:space="preserve"> </w:t>
      </w:r>
      <w:r>
        <w:rPr>
          <w:bCs/>
          <w:b/>
        </w:rPr>
        <w:t xml:space="preserve">Iraq Baghdad</w:t>
      </w:r>
      <w:r>
        <w:t xml:space="preserve"> </w:t>
      </w:r>
      <w:r>
        <w:t xml:space="preserve">have faced severe shortages of specialized personnel. The demand for a qualified</w:t>
      </w:r>
    </w:p>
    <w:p>
      <w:pPr>
        <w:pStyle w:val="BodyText"/>
      </w:pPr>
      <w:r>
        <w:t xml:space="preserve">Psychiatrist routinely exceeds the available supply, leaving many individuals suffering from trauma, anxiety, depression, and post-traumatic stress disorder (PTSD) without adequate support. The social fabric of</w:t>
      </w:r>
      <w:r>
        <w:t xml:space="preserve"> </w:t>
      </w:r>
      <w:r>
        <w:rPr>
          <w:bCs/>
          <w:b/>
        </w:rPr>
        <w:t xml:space="preserve">I Iraq Baghdad</w:t>
      </w:r>
      <w:r>
        <w:t xml:space="preserve"> </w:t>
      </w:r>
      <w:r>
        <w:t xml:space="preserve">has been strained by external and internal conflicts, creating a urgent need for psychological intervention. This project recognizes that mental health is not merely the absence of disease but a state of well-being essential for social and economic recovery in</w:t>
      </w:r>
      <w:r>
        <w:t xml:space="preserve"> </w:t>
      </w:r>
      <w:r>
        <w:rPr>
          <w:bCs/>
          <w:b/>
        </w:rPr>
        <w:t xml:space="preserve">Iraq Baghdad</w:t>
      </w:r>
      <w:r>
        <w:t xml:space="preserve">.</w:t>
      </w:r>
    </w:p>
    <w:bookmarkEnd w:id="21"/>
    <w:bookmarkStart w:id="22" w:name="objectives"/>
    <w:p>
      <w:pPr>
        <w:pStyle w:val="Heading2"/>
      </w:pPr>
      <w:r>
        <w:t xml:space="preserve">3. Objectives</w:t>
      </w:r>
    </w:p>
    <w:p>
      <w:pPr>
        <w:numPr>
          <w:ilvl w:val="0"/>
          <w:numId w:val="1001"/>
        </w:numPr>
        <w:pStyle w:val="Compact"/>
      </w:pPr>
      <w:r>
        <w:t xml:space="preserve">To recruit and train local</w:t>
      </w:r>
    </w:p>
    <w:p>
      <w:pPr>
        <w:numPr>
          <w:ilvl w:val="0"/>
          <w:numId w:val="1000"/>
        </w:numPr>
        <w:pStyle w:val="Compact"/>
      </w:pPr>
      <w:r>
        <w:t xml:space="preserve">Psychiatrist professionals specialized in trauma-informed care relevant to the context of</w:t>
      </w:r>
      <w:r>
        <w:t xml:space="preserve"> </w:t>
      </w:r>
      <w:r>
        <w:rPr>
          <w:bCs/>
          <w:b/>
        </w:rPr>
        <w:t xml:space="preserve">Iraq Baghdad</w:t>
      </w:r>
      <w:r>
        <w:t xml:space="preserve">.</w:t>
      </w:r>
    </w:p>
    <w:p>
      <w:pPr>
        <w:numPr>
          <w:ilvl w:val="0"/>
          <w:numId w:val="1001"/>
        </w:numPr>
        <w:pStyle w:val="Compact"/>
      </w:pPr>
      <w:r>
        <w:t xml:space="preserve">To establish at least three dedicated psychiatric clinics in central districts of</w:t>
      </w:r>
    </w:p>
    <w:p>
      <w:pPr>
        <w:numPr>
          <w:ilvl w:val="0"/>
          <w:numId w:val="1000"/>
        </w:numPr>
        <w:pStyle w:val="Compact"/>
      </w:pPr>
      <w:r>
        <w:t xml:space="preserve">Iraq Baghdad, ensuring geographical accessibility for residents.</w:t>
      </w:r>
    </w:p>
    <w:p>
      <w:pPr>
        <w:numPr>
          <w:ilvl w:val="0"/>
          <w:numId w:val="1001"/>
        </w:numPr>
        <w:pStyle w:val="Compact"/>
      </w:pPr>
      <w:r>
        <w:t xml:space="preserve">To develop community outreach programs that destigmatize mental health issues, making it easier for citizens in</w:t>
      </w:r>
      <w:r>
        <w:t xml:space="preserve"> </w:t>
      </w:r>
      <w:r>
        <w:rPr>
          <w:bCs/>
          <w:b/>
        </w:rPr>
        <w:t xml:space="preserve">I Iraq Baghdad</w:t>
      </w:r>
      <w:r>
        <w:t xml:space="preserve"> </w:t>
      </w:r>
      <w:r>
        <w:t xml:space="preserve">to seek help from a</w:t>
      </w:r>
    </w:p>
    <w:p>
      <w:pPr>
        <w:numPr>
          <w:ilvl w:val="0"/>
          <w:numId w:val="1000"/>
        </w:numPr>
        <w:pStyle w:val="Compact"/>
      </w:pPr>
      <w:r>
        <w:t xml:space="preserve">Psychiatrist .</w:t>
      </w:r>
    </w:p>
    <w:p>
      <w:pPr>
        <w:numPr>
          <w:ilvl w:val="0"/>
          <w:numId w:val="1001"/>
        </w:numPr>
        <w:pStyle w:val="Compact"/>
      </w:pPr>
      <w:r>
        <w:t xml:space="preserve">To integrate digital health tools to support remote consultations, expanding the reach of psychiatric services beyond physical clinics.</w:t>
      </w:r>
    </w:p>
    <w:bookmarkEnd w:id="22"/>
    <w:bookmarkStart w:id="23" w:name="operational-strategy"/>
    <w:p>
      <w:pPr>
        <w:pStyle w:val="Heading2"/>
      </w:pPr>
      <w:r>
        <w:t xml:space="preserve">4. Operational Strategy</w:t>
      </w:r>
    </w:p>
    <w:p>
      <w:pPr>
        <w:pStyle w:val="FirstParagraph"/>
      </w:pPr>
      <w:r>
        <w:t xml:space="preserve">The operational phase involves a phased approach. First, we will conduct needs assessments in various neighborhoods of</w:t>
      </w:r>
      <w:r>
        <w:t xml:space="preserve"> </w:t>
      </w:r>
      <w:r>
        <w:rPr>
          <w:bCs/>
          <w:b/>
        </w:rPr>
        <w:t xml:space="preserve">Iraq Baghdad</w:t>
      </w:r>
      <w:r>
        <w:t xml:space="preserve"> </w:t>
      </w:r>
      <w:r>
        <w:t xml:space="preserve">to identify high-risk areas where a</w:t>
      </w:r>
    </w:p>
    <w:p>
      <w:pPr>
        <w:pStyle w:val="BodyText"/>
      </w:pPr>
      <w:r>
        <w:t xml:space="preserve">Psychiatrist is most needed. Second, partnerships will be formed with local medical universities to ensure that the</w:t>
      </w:r>
      <w:r>
        <w:t xml:space="preserve"> </w:t>
      </w:r>
      <w:r>
        <w:rPr>
          <w:bCs/>
          <w:b/>
        </w:rPr>
        <w:t xml:space="preserve">Psychiatrist</w:t>
      </w:r>
      <w:r>
        <w:rPr>
          <w:iCs/>
          <w:i/>
        </w:rPr>
        <w:t xml:space="preserve">s recruited are well-versed in both Western psychiatric practices and traditional cultural nuances prevalent in</w:t>
      </w:r>
      <w:r>
        <w:rPr>
          <w:iCs/>
          <w:i/>
        </w:rPr>
        <w:t xml:space="preserve"> </w:t>
      </w:r>
      <w:r>
        <w:rPr>
          <w:bCs/>
          <w:b/>
          <w:iCs/>
          <w:i/>
        </w:rPr>
        <w:t xml:space="preserve">Iraq Baghdad</w:t>
      </w:r>
      <w:r>
        <w:rPr>
          <w:iCs/>
          <w:i/>
        </w:rPr>
        <w:t xml:space="preserve">.</w:t>
      </w:r>
    </w:p>
    <w:p>
      <w:pPr>
        <w:pStyle w:val="BodyText"/>
      </w:pPr>
      <w:r>
        <w:t xml:space="preserve">Clinical protocols will be standardized to ensure consistency across all treatment centers. This includes the implementation of evidence-based therapies such as Cognitive Behavioral Therapy (CBT) and Eye Movement Desensitization and Reprocessing (EMDR), which are particularly effective for trauma cases common in</w:t>
      </w:r>
      <w:r>
        <w:t xml:space="preserve"> </w:t>
      </w:r>
      <w:r>
        <w:rPr>
          <w:bCs/>
          <w:b/>
        </w:rPr>
        <w:t xml:space="preserve">Iraq Baghdad</w:t>
      </w:r>
      <w:r>
        <w:t xml:space="preserve">. Furthermore, collaboration with general practitioners will be established so that primary care providers in</w:t>
      </w:r>
      <w:r>
        <w:t xml:space="preserve"> </w:t>
      </w:r>
      <w:r>
        <w:rPr>
          <w:bCs/>
          <w:b/>
        </w:rPr>
        <w:t xml:space="preserve">Iraq Baghdad</w:t>
      </w:r>
      <w:r>
        <w:t xml:space="preserve"> </w:t>
      </w:r>
      <w:r>
        <w:t xml:space="preserve">can refer patients to a</w:t>
      </w:r>
    </w:p>
    <w:p>
      <w:pPr>
        <w:pStyle w:val="BodyText"/>
      </w:pPr>
      <w:r>
        <w:t xml:space="preserve">Psychiatrist when necessary.</w:t>
      </w:r>
    </w:p>
    <w:bookmarkEnd w:id="23"/>
    <w:bookmarkStart w:id="24" w:name="challenges-and-risk-mitigation"/>
    <w:p>
      <w:pPr>
        <w:pStyle w:val="Heading2"/>
      </w:pPr>
      <w:r>
        <w:t xml:space="preserve">5. Challenges and Risk Mitigation</w:t>
      </w:r>
    </w:p>
    <w:p>
      <w:pPr>
        <w:pStyle w:val="FirstParagraph"/>
      </w:pPr>
      <w:r>
        <w:t xml:space="preserve">A major challenge in implementing this project is the persistent stigma surrounding mental health issues in parts of</w:t>
      </w:r>
      <w:r>
        <w:t xml:space="preserve"> </w:t>
      </w:r>
      <w:r>
        <w:rPr>
          <w:bCs/>
          <w:b/>
        </w:rPr>
        <w:t xml:space="preserve">Iraq Baghdad</w:t>
      </w:r>
      <w:r>
        <w:t xml:space="preserve">. Many families may hesitate to consult a</w:t>
      </w:r>
    </w:p>
    <w:p>
      <w:pPr>
        <w:pStyle w:val="BodyText"/>
      </w:pPr>
      <w:r>
        <w:t xml:space="preserve">Psychiatrist due to misconceptions about mental illness. To mitigate this, we will launch educational campaigns featuring community leaders and religious figures who can endorse psychiatric care as a legitimate and vital part of health maintenance in</w:t>
      </w:r>
      <w:r>
        <w:t xml:space="preserve"> </w:t>
      </w:r>
      <w:r>
        <w:rPr>
          <w:bCs/>
          <w:b/>
        </w:rPr>
        <w:t xml:space="preserve">Iraq Baghdad</w:t>
      </w:r>
      <w:r>
        <w:t xml:space="preserve">.</w:t>
      </w:r>
    </w:p>
    <w:p>
      <w:pPr>
        <w:pStyle w:val="BodyText"/>
      </w:pPr>
      <w:r>
        <w:t xml:space="preserve">Another risk involves the retention of skilled</w:t>
      </w:r>
    </w:p>
    <w:p>
      <w:pPr>
        <w:pStyle w:val="BodyText"/>
      </w:pPr>
      <w:r>
        <w:t xml:space="preserve">Psychiatrist professionals. Brain drain remains a concern in</w:t>
      </w:r>
      <w:r>
        <w:t xml:space="preserve"> </w:t>
      </w:r>
      <w:r>
        <w:rPr>
          <w:bCs/>
          <w:b/>
        </w:rPr>
        <w:t xml:space="preserve">Iraq Baghdad</w:t>
      </w:r>
      <w:r>
        <w:t xml:space="preserve">, where medical professionals may seek opportunities abroad. This project proposes offering competitive compensation packages, continuous professional development, and a supportive work environment to retain talent.</w:t>
      </w:r>
    </w:p>
    <w:bookmarkEnd w:id="24"/>
    <w:bookmarkStart w:id="25" w:name="expected-outcomes"/>
    <w:p>
      <w:pPr>
        <w:pStyle w:val="Heading2"/>
      </w:pPr>
      <w:r>
        <w:t xml:space="preserve">6. Expected Outcomes</w:t>
      </w:r>
    </w:p>
    <w:p>
      <w:pPr>
        <w:pStyle w:val="FirstParagraph"/>
      </w:pPr>
      <w:r>
        <w:t xml:space="preserve">The successful implementation of this</w:t>
      </w:r>
    </w:p>
    <w:p>
      <w:pPr>
        <w:pStyle w:val="BodyText"/>
      </w:pPr>
      <w:r>
        <w:t xml:space="preserve">Project Report will result in improved mental health outcomes for thousands of residents in</w:t>
      </w:r>
      <w:r>
        <w:t xml:space="preserve"> </w:t>
      </w:r>
      <w:r>
        <w:rPr>
          <w:bCs/>
          <w:b/>
        </w:rPr>
        <w:t xml:space="preserve">Iraq Baghdad</w:t>
      </w:r>
      <w:r>
        <w:t xml:space="preserve">. By increasing the number of accessible</w:t>
      </w:r>
    </w:p>
    <w:p>
      <w:pPr>
        <w:pStyle w:val="BodyText"/>
      </w:pPr>
      <w:r>
        <w:t xml:space="preserve">Psychiatrist s, we anticipate a reduction in severe mental health crises and an improvement in the overall quality of life. The project aims to create a replicable model for other cities in Iraq, demonstrating how structured psychiatric services can restore stability to communities affected by conflict.</w:t>
      </w:r>
    </w:p>
    <w:bookmarkEnd w:id="25"/>
    <w:bookmarkStart w:id="26" w:name="conclusion"/>
    <w:p>
      <w:pPr>
        <w:pStyle w:val="Heading2"/>
      </w:pPr>
      <w:r>
        <w:t xml:space="preserve">7. Conclusion</w:t>
      </w:r>
    </w:p>
    <w:p>
      <w:pPr>
        <w:pStyle w:val="FirstParagraph"/>
      </w:pPr>
      <w:r>
        <w:t xml:space="preserve">In conclusion, this</w:t>
      </w:r>
    </w:p>
    <w:p>
      <w:pPr>
        <w:pStyle w:val="BodyText"/>
      </w:pPr>
      <w:r>
        <w:t xml:space="preserve">Project Report highlights the urgent need for dedicated psychiatric resources in</w:t>
      </w:r>
      <w:r>
        <w:t xml:space="preserve"> </w:t>
      </w:r>
      <w:r>
        <w:rPr>
          <w:bCs/>
          <w:b/>
        </w:rPr>
        <w:t xml:space="preserve">Iraq Baghdad</w:t>
      </w:r>
      <w:r>
        <w:t xml:space="preserve">. The integration of specialized</w:t>
      </w:r>
    </w:p>
    <w:p>
      <w:pPr>
        <w:pStyle w:val="BodyText"/>
      </w:pPr>
      <w:r>
        <w:t xml:space="preserve">Psychiatrist s into the healthcare system is not just a medical necessity but a humanitarian imperative. By addressing the unique psychological scars borne by the people of</w:t>
      </w:r>
    </w:p>
    <w:p>
      <w:pPr>
        <w:pStyle w:val="BodyText"/>
      </w:pPr>
      <w:r>
        <w:t xml:space="preserve">Iraq Baghdad, this project contributes to broader goals of peace, stability, and societal healing.</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Psychiatrist Services in Iraq Baghdad</dc:title>
  <dc:creator/>
  <dc:language>en</dc:language>
  <cp:keywords/>
  <dcterms:created xsi:type="dcterms:W3CDTF">2026-07-29T16:10:40Z</dcterms:created>
  <dcterms:modified xsi:type="dcterms:W3CDTF">2026-07-29T16:10:40Z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